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44583" w14:textId="01A4D9C4" w:rsidR="00E71502" w:rsidRPr="00DC22B6" w:rsidRDefault="000A775E" w:rsidP="00B93C26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C22B6">
        <w:rPr>
          <w:rFonts w:asciiTheme="majorHAnsi" w:hAnsiTheme="majorHAnsi" w:cstheme="majorHAnsi"/>
          <w:noProof/>
        </w:rPr>
        <w:drawing>
          <wp:inline distT="0" distB="0" distL="0" distR="0" wp14:anchorId="2C42EC40" wp14:editId="7E76457A">
            <wp:extent cx="6195695" cy="2319655"/>
            <wp:effectExtent l="0" t="0" r="0" b="4445"/>
            <wp:docPr id="31752462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24622" name="Picture 31752462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5695" cy="231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1D177" w14:textId="52DA8A3A" w:rsidR="00E71502" w:rsidRPr="00DC22B6" w:rsidRDefault="0003383B" w:rsidP="005E0039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DC22B6">
        <w:rPr>
          <w:rFonts w:asciiTheme="majorHAnsi" w:hAnsiTheme="majorHAnsi" w:cstheme="majorHAnsi"/>
        </w:rPr>
        <w:t>Novi Sad, novembar</w:t>
      </w:r>
      <w:r w:rsidR="000A0618" w:rsidRPr="00DC22B6">
        <w:rPr>
          <w:rFonts w:asciiTheme="majorHAnsi" w:hAnsiTheme="majorHAnsi" w:cstheme="majorHAnsi"/>
        </w:rPr>
        <w:t xml:space="preserve"> 202</w:t>
      </w:r>
      <w:r w:rsidR="00332891">
        <w:rPr>
          <w:rFonts w:asciiTheme="majorHAnsi" w:hAnsiTheme="majorHAnsi" w:cstheme="majorHAnsi"/>
        </w:rPr>
        <w:t>4</w:t>
      </w:r>
      <w:r w:rsidR="000A0618" w:rsidRPr="00DC22B6">
        <w:rPr>
          <w:rFonts w:asciiTheme="majorHAnsi" w:hAnsiTheme="majorHAnsi" w:cstheme="majorHAnsi"/>
        </w:rPr>
        <w:t>.</w:t>
      </w:r>
    </w:p>
    <w:p w14:paraId="40561321" w14:textId="77777777" w:rsidR="00AA110D" w:rsidRPr="00DC22B6" w:rsidRDefault="00AA110D" w:rsidP="00B93C26">
      <w:pPr>
        <w:spacing w:after="0" w:line="240" w:lineRule="auto"/>
        <w:ind w:firstLine="708"/>
        <w:jc w:val="both"/>
        <w:rPr>
          <w:rFonts w:asciiTheme="majorHAnsi" w:hAnsiTheme="majorHAnsi" w:cstheme="majorHAnsi"/>
          <w:b/>
          <w:bCs/>
        </w:rPr>
      </w:pPr>
    </w:p>
    <w:p w14:paraId="027239B4" w14:textId="45E2C918" w:rsidR="00AA110D" w:rsidRPr="0095048B" w:rsidRDefault="00AA110D" w:rsidP="00B93C26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95048B">
        <w:rPr>
          <w:rFonts w:asciiTheme="majorHAnsi" w:hAnsiTheme="majorHAnsi" w:cstheme="majorHAnsi"/>
          <w:b/>
          <w:bCs/>
          <w:sz w:val="28"/>
          <w:szCs w:val="28"/>
        </w:rPr>
        <w:t>TURIZ</w:t>
      </w:r>
      <w:r w:rsidR="00F91005" w:rsidRPr="0095048B">
        <w:rPr>
          <w:rFonts w:asciiTheme="majorHAnsi" w:hAnsiTheme="majorHAnsi" w:cstheme="majorHAnsi"/>
          <w:b/>
          <w:bCs/>
          <w:sz w:val="28"/>
          <w:szCs w:val="28"/>
        </w:rPr>
        <w:t>AM NAŠ NASUŠNI</w:t>
      </w:r>
    </w:p>
    <w:p w14:paraId="33BA408A" w14:textId="77777777" w:rsidR="00DC22B6" w:rsidRPr="00DC22B6" w:rsidRDefault="00DC22B6" w:rsidP="00B93C26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</w:p>
    <w:p w14:paraId="3752D108" w14:textId="11194D28" w:rsidR="00AE23B4" w:rsidRPr="00DC22B6" w:rsidRDefault="00AE23B4" w:rsidP="00B93C26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DC22B6">
        <w:rPr>
          <w:rFonts w:asciiTheme="majorHAnsi" w:hAnsiTheme="majorHAnsi" w:cstheme="majorHAnsi"/>
          <w:b/>
          <w:bCs/>
        </w:rPr>
        <w:t>Zemlja partner – Mađarska</w:t>
      </w:r>
    </w:p>
    <w:p w14:paraId="02795C0F" w14:textId="12B1BDD1" w:rsidR="00D57201" w:rsidRPr="00DC22B6" w:rsidRDefault="00D57201" w:rsidP="00B93C26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DC22B6">
        <w:rPr>
          <w:rFonts w:asciiTheme="majorHAnsi" w:hAnsiTheme="majorHAnsi" w:cstheme="majorHAnsi"/>
          <w:b/>
          <w:bCs/>
        </w:rPr>
        <w:t>Prostor - Aula, Hala „Master“, Kongresni centar „Master“</w:t>
      </w:r>
    </w:p>
    <w:p w14:paraId="3B4437E0" w14:textId="77777777" w:rsidR="00332891" w:rsidRPr="00DC22B6" w:rsidRDefault="00332891" w:rsidP="00B93C26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CEE60AF" w14:textId="345AF048" w:rsidR="00395097" w:rsidRPr="00DC22B6" w:rsidRDefault="00395097" w:rsidP="00B93C26">
      <w:pPr>
        <w:spacing w:after="0" w:line="240" w:lineRule="auto"/>
        <w:ind w:firstLine="708"/>
        <w:jc w:val="both"/>
        <w:rPr>
          <w:rFonts w:asciiTheme="majorHAnsi" w:hAnsiTheme="majorHAnsi" w:cstheme="majorHAnsi"/>
        </w:rPr>
      </w:pPr>
      <w:r w:rsidRPr="00DC22B6">
        <w:rPr>
          <w:rFonts w:asciiTheme="majorHAnsi" w:hAnsiTheme="majorHAnsi" w:cstheme="majorHAnsi"/>
        </w:rPr>
        <w:t xml:space="preserve">Međunarodni sajmu turizma na </w:t>
      </w:r>
      <w:r w:rsidR="001D3CDF" w:rsidRPr="00DC22B6">
        <w:rPr>
          <w:rFonts w:asciiTheme="majorHAnsi" w:hAnsiTheme="majorHAnsi" w:cstheme="majorHAnsi"/>
        </w:rPr>
        <w:t>N</w:t>
      </w:r>
      <w:r w:rsidRPr="00DC22B6">
        <w:rPr>
          <w:rFonts w:asciiTheme="majorHAnsi" w:hAnsiTheme="majorHAnsi" w:cstheme="majorHAnsi"/>
        </w:rPr>
        <w:t>ovosadskom sajmu je prilika za nove perspektive ponuda i trendova u turizmu</w:t>
      </w:r>
      <w:r w:rsidR="001D3CDF" w:rsidRPr="00DC22B6">
        <w:rPr>
          <w:rFonts w:asciiTheme="majorHAnsi" w:hAnsiTheme="majorHAnsi" w:cstheme="majorHAnsi"/>
        </w:rPr>
        <w:t>. Za izlagače to je</w:t>
      </w:r>
      <w:r w:rsidRPr="00DC22B6">
        <w:rPr>
          <w:rFonts w:asciiTheme="majorHAnsi" w:hAnsiTheme="majorHAnsi" w:cstheme="majorHAnsi"/>
        </w:rPr>
        <w:t xml:space="preserve"> prostor i mogućnost za poslovanje i povez</w:t>
      </w:r>
      <w:r w:rsidR="001D3CDF" w:rsidRPr="00DC22B6">
        <w:rPr>
          <w:rFonts w:asciiTheme="majorHAnsi" w:hAnsiTheme="majorHAnsi" w:cstheme="majorHAnsi"/>
        </w:rPr>
        <w:t>ivanje</w:t>
      </w:r>
      <w:r w:rsidRPr="00DC22B6">
        <w:rPr>
          <w:rFonts w:asciiTheme="majorHAnsi" w:hAnsiTheme="majorHAnsi" w:cstheme="majorHAnsi"/>
        </w:rPr>
        <w:t xml:space="preserve"> sa klijentima, kolegama, saradnicima, partnerima, učenicima i studentima, medijima...</w:t>
      </w:r>
      <w:r w:rsidR="001D3CDF" w:rsidRPr="00DC22B6">
        <w:rPr>
          <w:rFonts w:asciiTheme="majorHAnsi" w:hAnsiTheme="majorHAnsi" w:cstheme="majorHAnsi"/>
        </w:rPr>
        <w:t xml:space="preserve"> Za široku publiku je prilika za rezervaciju boravka u zimskim turističkim centrima, novogodišnjih, ali i rane rezervacije letnjih aranžmana, ponude banjskih, spa i wellness destinacija u Regionu, poslovnih putovanja... kao i drugih, specifičnih vidova turizma, promotivnih i poslovnih aktivnosti u turizmu</w:t>
      </w:r>
      <w:r w:rsidR="00EA44B9" w:rsidRPr="00DC22B6">
        <w:rPr>
          <w:rFonts w:asciiTheme="majorHAnsi" w:hAnsiTheme="majorHAnsi" w:cstheme="majorHAnsi"/>
        </w:rPr>
        <w:t>.</w:t>
      </w:r>
    </w:p>
    <w:p w14:paraId="4CC9C1BB" w14:textId="6706696B" w:rsidR="00332891" w:rsidRDefault="0095048B" w:rsidP="00332891">
      <w:pPr>
        <w:spacing w:after="0" w:line="240" w:lineRule="auto"/>
        <w:ind w:firstLine="708"/>
        <w:jc w:val="both"/>
        <w:rPr>
          <w:rFonts w:asciiTheme="majorHAnsi" w:hAnsiTheme="majorHAnsi" w:cstheme="majorHAnsi"/>
        </w:rPr>
      </w:pPr>
      <w:r w:rsidRPr="00DC22B6">
        <w:rPr>
          <w:rFonts w:asciiTheme="majorHAnsi" w:hAnsiTheme="majorHAnsi" w:cstheme="maj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556478" wp14:editId="052B139F">
                <wp:simplePos x="0" y="0"/>
                <wp:positionH relativeFrom="column">
                  <wp:posOffset>53975</wp:posOffset>
                </wp:positionH>
                <wp:positionV relativeFrom="paragraph">
                  <wp:posOffset>692785</wp:posOffset>
                </wp:positionV>
                <wp:extent cx="6067425" cy="37528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375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81E19" w14:textId="7D51F2E0" w:rsidR="003F2175" w:rsidRPr="00332891" w:rsidRDefault="003F2175" w:rsidP="0033289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289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Partnerstvo Sajma i </w:t>
                            </w:r>
                            <w:r w:rsidR="0073519D" w:rsidRPr="0033289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Mađarske</w:t>
                            </w:r>
                          </w:p>
                          <w:p w14:paraId="441B1FC4" w14:textId="77777777" w:rsidR="00780E14" w:rsidRPr="00332891" w:rsidRDefault="00780E14" w:rsidP="00332891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2A2A15A" w14:textId="0547D437" w:rsidR="00780E14" w:rsidRPr="00332891" w:rsidRDefault="00780E14" w:rsidP="0033289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Theme="majorHAnsi" w:hAnsiTheme="majorHAnsi" w:cstheme="majorHAnsi"/>
                                <w:lang w:val="hu-HU"/>
                              </w:rPr>
                            </w:pPr>
                            <w:r w:rsidRPr="00332891">
                              <w:rPr>
                                <w:rFonts w:asciiTheme="majorHAnsi" w:hAnsiTheme="majorHAnsi" w:cstheme="majorHAnsi"/>
                              </w:rPr>
                              <w:t>Zemlja partner Sajma turizma je Mađarska</w:t>
                            </w:r>
                            <w:r w:rsidR="00E1094A" w:rsidRPr="00332891">
                              <w:rPr>
                                <w:rFonts w:asciiTheme="majorHAnsi" w:hAnsiTheme="majorHAnsi" w:cstheme="majorHAnsi"/>
                              </w:rPr>
                              <w:t xml:space="preserve">. </w:t>
                            </w:r>
                            <w:r w:rsidRPr="00332891">
                              <w:rPr>
                                <w:rFonts w:asciiTheme="majorHAnsi" w:hAnsiTheme="majorHAnsi" w:cstheme="majorHAnsi"/>
                              </w:rPr>
                              <w:t>Nosilac partnerst</w:t>
                            </w:r>
                            <w:r w:rsidR="009A4AF9">
                              <w:rPr>
                                <w:rFonts w:asciiTheme="majorHAnsi" w:hAnsiTheme="majorHAnsi" w:cstheme="majorHAnsi"/>
                              </w:rPr>
                              <w:t>v</w:t>
                            </w:r>
                            <w:r w:rsidRPr="00332891">
                              <w:rPr>
                                <w:rFonts w:asciiTheme="majorHAnsi" w:hAnsiTheme="majorHAnsi" w:cstheme="majorHAnsi"/>
                              </w:rPr>
                              <w:t xml:space="preserve">a ja </w:t>
                            </w:r>
                            <w:r w:rsidR="002049CA" w:rsidRPr="00332891">
                              <w:rPr>
                                <w:rFonts w:asciiTheme="majorHAnsi" w:hAnsiTheme="majorHAnsi" w:cstheme="majorHAnsi"/>
                              </w:rPr>
                              <w:t xml:space="preserve">Mađarska agencija za promociju izvoza </w:t>
                            </w:r>
                            <w:r w:rsidRPr="00332891">
                              <w:rPr>
                                <w:rFonts w:asciiTheme="majorHAnsi" w:hAnsiTheme="majorHAnsi" w:cstheme="majorHAnsi"/>
                                <w:lang w:val="hu-HU"/>
                              </w:rPr>
                              <w:t xml:space="preserve">HEPA </w:t>
                            </w:r>
                            <w:r w:rsidR="002049CA" w:rsidRPr="00332891">
                              <w:rPr>
                                <w:rFonts w:asciiTheme="majorHAnsi" w:hAnsiTheme="majorHAnsi" w:cstheme="majorHAnsi"/>
                                <w:lang w:val="hu-HU"/>
                              </w:rPr>
                              <w:t>(</w:t>
                            </w:r>
                            <w:r w:rsidRPr="00332891">
                              <w:rPr>
                                <w:rFonts w:asciiTheme="majorHAnsi" w:hAnsiTheme="majorHAnsi" w:cstheme="majorHAnsi"/>
                                <w:i/>
                                <w:iCs/>
                                <w:lang w:val="hu-HU"/>
                              </w:rPr>
                              <w:t>Hungarian Export Promotion Agency</w:t>
                            </w:r>
                            <w:r w:rsidR="002049CA" w:rsidRPr="00332891">
                              <w:rPr>
                                <w:rFonts w:asciiTheme="majorHAnsi" w:hAnsiTheme="majorHAnsi" w:cstheme="majorHAnsi"/>
                                <w:i/>
                                <w:iCs/>
                                <w:lang w:val="hu-HU"/>
                              </w:rPr>
                              <w:t>)</w:t>
                            </w:r>
                            <w:r w:rsidRPr="00332891">
                              <w:rPr>
                                <w:rFonts w:asciiTheme="majorHAnsi" w:hAnsiTheme="majorHAnsi" w:cstheme="majorHAnsi"/>
                                <w:lang w:val="hu-HU"/>
                              </w:rPr>
                              <w:t xml:space="preserve"> koja pruža profesionalne usluge i podsticaje za małe i srednje preduzetnike u Mađarskoj kako bi lansirali svoje proizvode i usluge na stranim tržištima.</w:t>
                            </w:r>
                          </w:p>
                          <w:p w14:paraId="64055296" w14:textId="1ADCA1CF" w:rsidR="00EF48AA" w:rsidRPr="00332891" w:rsidRDefault="00780E14" w:rsidP="0033289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Theme="majorHAnsi" w:hAnsiTheme="majorHAnsi" w:cstheme="majorHAnsi"/>
                                <w:lang w:val="hu-HU"/>
                              </w:rPr>
                            </w:pPr>
                            <w:r w:rsidRPr="00332891">
                              <w:rPr>
                                <w:rFonts w:asciiTheme="majorHAnsi" w:hAnsiTheme="majorHAnsi" w:cstheme="majorHAnsi"/>
                              </w:rPr>
                              <w:t xml:space="preserve">Na Sajmu turizma u Novom </w:t>
                            </w:r>
                            <w:r w:rsidR="00E1094A" w:rsidRPr="00332891">
                              <w:rPr>
                                <w:rFonts w:asciiTheme="majorHAnsi" w:hAnsiTheme="majorHAnsi" w:cstheme="majorHAnsi"/>
                              </w:rPr>
                              <w:t>S</w:t>
                            </w:r>
                            <w:r w:rsidRPr="00332891">
                              <w:rPr>
                                <w:rFonts w:asciiTheme="majorHAnsi" w:hAnsiTheme="majorHAnsi" w:cstheme="majorHAnsi"/>
                              </w:rPr>
                              <w:t>adu Mađarska će se predstaviti kroz kolektivnu izložbu 1</w:t>
                            </w:r>
                            <w:r w:rsidR="008E43D6">
                              <w:rPr>
                                <w:rFonts w:asciiTheme="majorHAnsi" w:hAnsiTheme="majorHAnsi" w:cstheme="majorHAnsi"/>
                              </w:rPr>
                              <w:t>4</w:t>
                            </w:r>
                            <w:r w:rsidRPr="00332891">
                              <w:rPr>
                                <w:rFonts w:asciiTheme="majorHAnsi" w:hAnsiTheme="majorHAnsi" w:cstheme="majorHAnsi"/>
                              </w:rPr>
                              <w:t xml:space="preserve"> učesnika. Biće tu turističkih </w:t>
                            </w:r>
                            <w:r w:rsidR="00E1094A" w:rsidRPr="00332891">
                              <w:rPr>
                                <w:rFonts w:asciiTheme="majorHAnsi" w:hAnsiTheme="majorHAnsi" w:cstheme="majorHAnsi"/>
                              </w:rPr>
                              <w:t xml:space="preserve">organizacija i </w:t>
                            </w:r>
                            <w:r w:rsidRPr="00332891">
                              <w:rPr>
                                <w:rFonts w:asciiTheme="majorHAnsi" w:hAnsiTheme="majorHAnsi" w:cstheme="majorHAnsi"/>
                              </w:rPr>
                              <w:t>agencija, gradova</w:t>
                            </w:r>
                            <w:r w:rsidR="00E1094A" w:rsidRPr="00332891">
                              <w:rPr>
                                <w:rFonts w:asciiTheme="majorHAnsi" w:hAnsiTheme="majorHAnsi" w:cstheme="majorHAnsi"/>
                              </w:rPr>
                              <w:t xml:space="preserve"> (Budimpešta, Harkanj, Pečuj, Segedin</w:t>
                            </w:r>
                            <w:r w:rsidR="00EF48AA" w:rsidRPr="00332891">
                              <w:rPr>
                                <w:rFonts w:asciiTheme="majorHAnsi" w:hAnsiTheme="majorHAnsi" w:cstheme="majorHAnsi"/>
                              </w:rPr>
                              <w:t>, Morahalom</w:t>
                            </w:r>
                            <w:r w:rsidR="00E1094A" w:rsidRPr="00332891">
                              <w:rPr>
                                <w:rFonts w:asciiTheme="majorHAnsi" w:hAnsiTheme="majorHAnsi" w:cstheme="majorHAnsi"/>
                              </w:rPr>
                              <w:t>...)</w:t>
                            </w:r>
                            <w:r w:rsidR="00EF48AA" w:rsidRPr="00332891">
                              <w:rPr>
                                <w:rFonts w:asciiTheme="majorHAnsi" w:hAnsiTheme="majorHAnsi" w:cstheme="majorHAnsi"/>
                              </w:rPr>
                              <w:t xml:space="preserve">, </w:t>
                            </w:r>
                            <w:r w:rsidRPr="00332891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EF48AA" w:rsidRPr="00332891">
                              <w:rPr>
                                <w:rFonts w:asciiTheme="majorHAnsi" w:hAnsiTheme="majorHAnsi" w:cstheme="majorHAnsi"/>
                                <w:lang w:val="hu-HU"/>
                              </w:rPr>
                              <w:t xml:space="preserve">institucija članica mađarskog Ministarstva spoljnih poslova i trgovine, turističkih konsultantskih firmi. Zainteresovani će moći da se upoznaju sa mogućnostima boravka na obalama jezera </w:t>
                            </w:r>
                            <w:r w:rsidR="00EF48AA" w:rsidRPr="00332891">
                              <w:rPr>
                                <w:rFonts w:asciiTheme="majorHAnsi" w:hAnsiTheme="majorHAnsi" w:cstheme="majorHAnsi"/>
                              </w:rPr>
                              <w:t xml:space="preserve">Balaton, u </w:t>
                            </w:r>
                            <w:r w:rsidRPr="00332891">
                              <w:rPr>
                                <w:rFonts w:asciiTheme="majorHAnsi" w:hAnsiTheme="majorHAnsi" w:cstheme="majorHAnsi"/>
                              </w:rPr>
                              <w:t>banj</w:t>
                            </w:r>
                            <w:r w:rsidR="00EF48AA" w:rsidRPr="00332891">
                              <w:rPr>
                                <w:rFonts w:asciiTheme="majorHAnsi" w:hAnsiTheme="majorHAnsi" w:cstheme="majorHAnsi"/>
                              </w:rPr>
                              <w:t>ama</w:t>
                            </w:r>
                            <w:r w:rsidRPr="00332891">
                              <w:rPr>
                                <w:rFonts w:asciiTheme="majorHAnsi" w:hAnsiTheme="majorHAnsi" w:cstheme="majorHAnsi"/>
                              </w:rPr>
                              <w:t>, spa cent</w:t>
                            </w:r>
                            <w:r w:rsidR="00EF48AA" w:rsidRPr="00332891">
                              <w:rPr>
                                <w:rFonts w:asciiTheme="majorHAnsi" w:hAnsiTheme="majorHAnsi" w:cstheme="majorHAnsi"/>
                              </w:rPr>
                              <w:t>rima</w:t>
                            </w:r>
                            <w:r w:rsidR="00E1094A" w:rsidRPr="00332891">
                              <w:rPr>
                                <w:rFonts w:asciiTheme="majorHAnsi" w:hAnsiTheme="majorHAnsi" w:cstheme="majorHAnsi"/>
                              </w:rPr>
                              <w:t xml:space="preserve">, </w:t>
                            </w:r>
                            <w:r w:rsidR="00A319C7" w:rsidRPr="00332891">
                              <w:rPr>
                                <w:rFonts w:asciiTheme="majorHAnsi" w:hAnsiTheme="majorHAnsi" w:cstheme="majorHAnsi"/>
                                <w:lang w:val="hu-HU"/>
                              </w:rPr>
                              <w:t>termalni</w:t>
                            </w:r>
                            <w:r w:rsidR="00EF48AA" w:rsidRPr="00332891">
                              <w:rPr>
                                <w:rFonts w:asciiTheme="majorHAnsi" w:hAnsiTheme="majorHAnsi" w:cstheme="majorHAnsi"/>
                                <w:lang w:val="hu-HU"/>
                              </w:rPr>
                              <w:t>m</w:t>
                            </w:r>
                            <w:r w:rsidR="00A319C7" w:rsidRPr="00332891">
                              <w:rPr>
                                <w:rFonts w:asciiTheme="majorHAnsi" w:hAnsiTheme="majorHAnsi" w:cstheme="majorHAnsi"/>
                                <w:lang w:val="hu-HU"/>
                              </w:rPr>
                              <w:t xml:space="preserve"> bazen</w:t>
                            </w:r>
                            <w:r w:rsidR="00EF48AA" w:rsidRPr="00332891">
                              <w:rPr>
                                <w:rFonts w:asciiTheme="majorHAnsi" w:hAnsiTheme="majorHAnsi" w:cstheme="majorHAnsi"/>
                                <w:lang w:val="hu-HU"/>
                              </w:rPr>
                              <w:t>ima</w:t>
                            </w:r>
                            <w:r w:rsidR="002049CA" w:rsidRPr="00332891">
                              <w:rPr>
                                <w:rFonts w:asciiTheme="majorHAnsi" w:hAnsiTheme="majorHAnsi" w:cstheme="majorHAnsi"/>
                                <w:lang w:val="hu-HU"/>
                              </w:rPr>
                              <w:t xml:space="preserve">, ali i sa </w:t>
                            </w:r>
                            <w:r w:rsidR="00EF48AA" w:rsidRPr="00332891">
                              <w:rPr>
                                <w:rFonts w:asciiTheme="majorHAnsi" w:hAnsiTheme="majorHAnsi" w:cstheme="majorHAnsi"/>
                                <w:lang w:val="hu-HU"/>
                              </w:rPr>
                              <w:t>digitalnim platformama za mađarsko i za srpsko tržište</w:t>
                            </w:r>
                            <w:r w:rsidR="000A323E" w:rsidRPr="00332891">
                              <w:rPr>
                                <w:rFonts w:asciiTheme="majorHAnsi" w:hAnsiTheme="majorHAnsi" w:cstheme="majorHAnsi"/>
                                <w:lang w:val="hu-HU"/>
                              </w:rPr>
                              <w:t xml:space="preserve"> koje </w:t>
                            </w:r>
                            <w:r w:rsidR="00EF48AA" w:rsidRPr="00332891">
                              <w:rPr>
                                <w:rFonts w:asciiTheme="majorHAnsi" w:hAnsiTheme="majorHAnsi" w:cstheme="majorHAnsi"/>
                                <w:lang w:val="hu-HU"/>
                              </w:rPr>
                              <w:t>funkcionišu kao most za promociju turizma i olakšavaju planiranje putovanja, istovremeno jačajući veze između dve zemlje.</w:t>
                            </w:r>
                          </w:p>
                          <w:p w14:paraId="0F88BE13" w14:textId="16D71A40" w:rsidR="00EF48AA" w:rsidRPr="00332891" w:rsidRDefault="00EF48AA" w:rsidP="0033289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Theme="majorHAnsi" w:hAnsiTheme="majorHAnsi" w:cstheme="majorHAnsi"/>
                                <w:lang w:val="hu-HU"/>
                              </w:rPr>
                            </w:pPr>
                            <w:r w:rsidRPr="00332891">
                              <w:rPr>
                                <w:rFonts w:asciiTheme="majorHAnsi" w:hAnsiTheme="majorHAnsi" w:cstheme="majorHAnsi"/>
                                <w:lang w:val="hu-HU"/>
                              </w:rPr>
                              <w:t>Za posetioce su pripremljeni vaučeri koji obezbe</w:t>
                            </w:r>
                            <w:r w:rsidR="009A4AF9">
                              <w:rPr>
                                <w:rFonts w:asciiTheme="majorHAnsi" w:hAnsiTheme="majorHAnsi" w:cstheme="majorHAnsi"/>
                                <w:lang w:val="hu-HU"/>
                              </w:rPr>
                              <w:t>đ</w:t>
                            </w:r>
                            <w:r w:rsidRPr="00332891">
                              <w:rPr>
                                <w:rFonts w:asciiTheme="majorHAnsi" w:hAnsiTheme="majorHAnsi" w:cstheme="majorHAnsi"/>
                                <w:lang w:val="hu-HU"/>
                              </w:rPr>
                              <w:t>uju 50% popusta na usluge banje Sent Eržebet, upoznavanje sa kulturom i tradicijom našeg severnog suseda, ali i gastronomijom što porazumeva i priliku za degustaciju nadal</w:t>
                            </w:r>
                            <w:r w:rsidR="000A323E" w:rsidRPr="00332891">
                              <w:rPr>
                                <w:rFonts w:asciiTheme="majorHAnsi" w:hAnsiTheme="majorHAnsi" w:cstheme="majorHAnsi"/>
                                <w:lang w:val="hu-HU"/>
                              </w:rPr>
                              <w:t>e</w:t>
                            </w:r>
                            <w:r w:rsidRPr="00332891">
                              <w:rPr>
                                <w:rFonts w:asciiTheme="majorHAnsi" w:hAnsiTheme="majorHAnsi" w:cstheme="majorHAnsi"/>
                                <w:lang w:val="hu-HU"/>
                              </w:rPr>
                              <w:t>ko poznatih mađarskih proizvoda.</w:t>
                            </w:r>
                          </w:p>
                          <w:p w14:paraId="4116AB78" w14:textId="64ADD8E0" w:rsidR="002049CA" w:rsidRPr="00332891" w:rsidRDefault="002049CA" w:rsidP="0033289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Theme="majorHAnsi" w:hAnsiTheme="majorHAnsi" w:cstheme="majorHAnsi"/>
                                <w:lang w:val="hu-HU"/>
                              </w:rPr>
                            </w:pPr>
                            <w:r w:rsidRPr="00332891">
                              <w:rPr>
                                <w:rFonts w:asciiTheme="majorHAnsi" w:hAnsiTheme="majorHAnsi" w:cstheme="majorHAnsi"/>
                                <w:lang w:val="hu-HU"/>
                              </w:rPr>
                              <w:t xml:space="preserve"> Istovremeno, Sajam turizma biće prilika i da se predstavnici mađarskih radnika u turizmu upoznaju sa turističkim </w:t>
                            </w:r>
                            <w:r w:rsidR="000A323E" w:rsidRPr="00332891">
                              <w:rPr>
                                <w:rFonts w:asciiTheme="majorHAnsi" w:hAnsiTheme="majorHAnsi" w:cstheme="majorHAnsi"/>
                                <w:lang w:val="hu-HU"/>
                              </w:rPr>
                              <w:t xml:space="preserve">i ugostiteljskim </w:t>
                            </w:r>
                            <w:r w:rsidRPr="00332891">
                              <w:rPr>
                                <w:rFonts w:asciiTheme="majorHAnsi" w:hAnsiTheme="majorHAnsi" w:cstheme="majorHAnsi"/>
                                <w:lang w:val="hu-HU"/>
                              </w:rPr>
                              <w:t>potencijalima Novog Sada, Vojvodine i Srbije.</w:t>
                            </w:r>
                          </w:p>
                          <w:p w14:paraId="4B86F759" w14:textId="1D555BF4" w:rsidR="00780E14" w:rsidRPr="00780E14" w:rsidRDefault="00780E14" w:rsidP="002049CA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Theme="majorHAnsi" w:hAnsiTheme="majorHAnsi" w:cstheme="majorHAnsi"/>
                                <w:lang w:val="hu-HU"/>
                              </w:rPr>
                            </w:pPr>
                            <w:r w:rsidRPr="00780E14">
                              <w:rPr>
                                <w:rFonts w:asciiTheme="majorHAnsi" w:hAnsiTheme="majorHAnsi" w:cstheme="majorHAnsi"/>
                              </w:rPr>
                              <w:t xml:space="preserve">Ideja </w:t>
                            </w:r>
                            <w:r w:rsidR="00EF48AA" w:rsidRPr="002049CA">
                              <w:rPr>
                                <w:rFonts w:asciiTheme="majorHAnsi" w:hAnsiTheme="majorHAnsi" w:cstheme="majorHAnsi"/>
                              </w:rPr>
                              <w:t xml:space="preserve">da Mađarska bude Zemlja partner na Sajmu turizma se </w:t>
                            </w:r>
                            <w:r w:rsidRPr="00780E14">
                              <w:rPr>
                                <w:rFonts w:asciiTheme="majorHAnsi" w:hAnsiTheme="majorHAnsi" w:cstheme="majorHAnsi"/>
                              </w:rPr>
                              <w:t xml:space="preserve">rodila </w:t>
                            </w:r>
                            <w:r w:rsidR="002049CA" w:rsidRPr="002049CA">
                              <w:rPr>
                                <w:rFonts w:asciiTheme="majorHAnsi" w:hAnsiTheme="majorHAnsi" w:cstheme="majorHAnsi"/>
                              </w:rPr>
                              <w:t>na</w:t>
                            </w:r>
                            <w:r w:rsidRPr="00780E14">
                              <w:rPr>
                                <w:rFonts w:asciiTheme="majorHAnsi" w:hAnsiTheme="majorHAnsi" w:cstheme="majorHAnsi"/>
                              </w:rPr>
                              <w:t xml:space="preserve"> Poljoprivredn</w:t>
                            </w:r>
                            <w:r w:rsidR="002049CA" w:rsidRPr="002049CA">
                              <w:rPr>
                                <w:rFonts w:asciiTheme="majorHAnsi" w:hAnsiTheme="majorHAnsi" w:cstheme="majorHAnsi"/>
                              </w:rPr>
                              <w:t>om sajmu, a da to postane i realnost pomogao je Balint Juhas, predsednik Skupštine Vojvodine</w:t>
                            </w:r>
                            <w:r w:rsidRPr="00780E14">
                              <w:rPr>
                                <w:rFonts w:asciiTheme="majorHAnsi" w:hAnsiTheme="majorHAnsi" w:cstheme="majorHAnsi"/>
                              </w:rPr>
                              <w:t xml:space="preserve">. </w:t>
                            </w:r>
                          </w:p>
                          <w:p w14:paraId="4A823D38" w14:textId="708D4FD1" w:rsidR="00780E14" w:rsidRPr="00780E14" w:rsidRDefault="002049CA" w:rsidP="002049CA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049CA">
                              <w:rPr>
                                <w:rFonts w:asciiTheme="majorHAnsi" w:hAnsiTheme="majorHAnsi" w:cstheme="majorHAnsi"/>
                              </w:rPr>
                              <w:t>Z</w:t>
                            </w:r>
                            <w:r w:rsidR="00780E14" w:rsidRPr="00780E14">
                              <w:rPr>
                                <w:rFonts w:asciiTheme="majorHAnsi" w:hAnsiTheme="majorHAnsi" w:cstheme="majorHAnsi"/>
                              </w:rPr>
                              <w:t xml:space="preserve">a Mađarsku </w:t>
                            </w:r>
                            <w:r w:rsidRPr="002049CA">
                              <w:rPr>
                                <w:rFonts w:asciiTheme="majorHAnsi" w:hAnsiTheme="majorHAnsi" w:cstheme="majorHAnsi"/>
                              </w:rPr>
                              <w:t xml:space="preserve">ovo nije </w:t>
                            </w:r>
                            <w:r w:rsidR="00780E14" w:rsidRPr="00780E14">
                              <w:rPr>
                                <w:rFonts w:asciiTheme="majorHAnsi" w:hAnsiTheme="majorHAnsi" w:cstheme="majorHAnsi"/>
                              </w:rPr>
                              <w:t>prva titula Zemlje partnera na nekoj od priredbi Novosadskog sajma.</w:t>
                            </w:r>
                            <w:r w:rsidRPr="002049CA">
                              <w:rPr>
                                <w:rFonts w:asciiTheme="majorHAnsi" w:hAnsiTheme="majorHAnsi" w:cstheme="majorHAnsi"/>
                              </w:rPr>
                              <w:t xml:space="preserve"> Bili su prva Zemlja partner na Poljoprivrednom sajmu 2010 godine. Tu titulu su poneli i u 202</w:t>
                            </w:r>
                            <w:r w:rsidR="000A323E">
                              <w:rPr>
                                <w:rFonts w:asciiTheme="majorHAnsi" w:hAnsiTheme="majorHAnsi" w:cstheme="majorHAnsi"/>
                              </w:rPr>
                              <w:t>2</w:t>
                            </w:r>
                            <w:r w:rsidRPr="002049CA">
                              <w:rPr>
                                <w:rFonts w:asciiTheme="majorHAnsi" w:hAnsiTheme="majorHAnsi" w:cstheme="majorHAnsi"/>
                              </w:rPr>
                              <w:t xml:space="preserve">. godini, na istoj priredbi. </w:t>
                            </w:r>
                          </w:p>
                          <w:p w14:paraId="6C282464" w14:textId="31E1DC19" w:rsidR="003F2175" w:rsidRPr="002E6A14" w:rsidRDefault="003F21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564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25pt;margin-top:54.55pt;width:477.75pt;height:29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">
                <v:textbox>
                  <w:txbxContent>
                    <w:p w14:paraId="4F681E19" w14:textId="7D51F2E0" w:rsidR="003F2175" w:rsidRPr="00332891" w:rsidRDefault="003F2175" w:rsidP="00332891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332891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Partnerstvo Sajma i </w:t>
                      </w:r>
                      <w:r w:rsidR="0073519D" w:rsidRPr="00332891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Mađarske</w:t>
                      </w:r>
                    </w:p>
                    <w:p w14:paraId="441B1FC4" w14:textId="77777777" w:rsidR="00780E14" w:rsidRPr="00332891" w:rsidRDefault="00780E14" w:rsidP="00332891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2A2A15A" w14:textId="0547D437" w:rsidR="00780E14" w:rsidRPr="00332891" w:rsidRDefault="00780E14" w:rsidP="0033289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Theme="majorHAnsi" w:hAnsiTheme="majorHAnsi" w:cstheme="majorHAnsi"/>
                          <w:lang w:val="hu-HU"/>
                        </w:rPr>
                      </w:pPr>
                      <w:r w:rsidRPr="00332891">
                        <w:rPr>
                          <w:rFonts w:asciiTheme="majorHAnsi" w:hAnsiTheme="majorHAnsi" w:cstheme="majorHAnsi"/>
                        </w:rPr>
                        <w:t>Zemlja partner Sajma turizma je Mađarska</w:t>
                      </w:r>
                      <w:r w:rsidR="00E1094A" w:rsidRPr="00332891">
                        <w:rPr>
                          <w:rFonts w:asciiTheme="majorHAnsi" w:hAnsiTheme="majorHAnsi" w:cstheme="majorHAnsi"/>
                        </w:rPr>
                        <w:t xml:space="preserve">. </w:t>
                      </w:r>
                      <w:r w:rsidRPr="00332891">
                        <w:rPr>
                          <w:rFonts w:asciiTheme="majorHAnsi" w:hAnsiTheme="majorHAnsi" w:cstheme="majorHAnsi"/>
                        </w:rPr>
                        <w:t>Nosilac partnerst</w:t>
                      </w:r>
                      <w:r w:rsidR="009A4AF9">
                        <w:rPr>
                          <w:rFonts w:asciiTheme="majorHAnsi" w:hAnsiTheme="majorHAnsi" w:cstheme="majorHAnsi"/>
                        </w:rPr>
                        <w:t>v</w:t>
                      </w:r>
                      <w:r w:rsidRPr="00332891">
                        <w:rPr>
                          <w:rFonts w:asciiTheme="majorHAnsi" w:hAnsiTheme="majorHAnsi" w:cstheme="majorHAnsi"/>
                        </w:rPr>
                        <w:t xml:space="preserve">a ja </w:t>
                      </w:r>
                      <w:r w:rsidR="002049CA" w:rsidRPr="00332891">
                        <w:rPr>
                          <w:rFonts w:asciiTheme="majorHAnsi" w:hAnsiTheme="majorHAnsi" w:cstheme="majorHAnsi"/>
                        </w:rPr>
                        <w:t xml:space="preserve">Mađarska agencija za promociju izvoza </w:t>
                      </w:r>
                      <w:r w:rsidRPr="00332891">
                        <w:rPr>
                          <w:rFonts w:asciiTheme="majorHAnsi" w:hAnsiTheme="majorHAnsi" w:cstheme="majorHAnsi"/>
                          <w:lang w:val="hu-HU"/>
                        </w:rPr>
                        <w:t xml:space="preserve">HEPA </w:t>
                      </w:r>
                      <w:r w:rsidR="002049CA" w:rsidRPr="00332891">
                        <w:rPr>
                          <w:rFonts w:asciiTheme="majorHAnsi" w:hAnsiTheme="majorHAnsi" w:cstheme="majorHAnsi"/>
                          <w:lang w:val="hu-HU"/>
                        </w:rPr>
                        <w:t>(</w:t>
                      </w:r>
                      <w:r w:rsidRPr="00332891">
                        <w:rPr>
                          <w:rFonts w:asciiTheme="majorHAnsi" w:hAnsiTheme="majorHAnsi" w:cstheme="majorHAnsi"/>
                          <w:i/>
                          <w:iCs/>
                          <w:lang w:val="hu-HU"/>
                        </w:rPr>
                        <w:t>Hungarian Export Promotion Agency</w:t>
                      </w:r>
                      <w:r w:rsidR="002049CA" w:rsidRPr="00332891">
                        <w:rPr>
                          <w:rFonts w:asciiTheme="majorHAnsi" w:hAnsiTheme="majorHAnsi" w:cstheme="majorHAnsi"/>
                          <w:i/>
                          <w:iCs/>
                          <w:lang w:val="hu-HU"/>
                        </w:rPr>
                        <w:t>)</w:t>
                      </w:r>
                      <w:r w:rsidRPr="00332891">
                        <w:rPr>
                          <w:rFonts w:asciiTheme="majorHAnsi" w:hAnsiTheme="majorHAnsi" w:cstheme="majorHAnsi"/>
                          <w:lang w:val="hu-HU"/>
                        </w:rPr>
                        <w:t xml:space="preserve"> koja pruža profesionalne usluge i podsticaje za małe i srednje preduzetnike u Mađarskoj kako bi lansirali svoje proizvode i usluge na stranim tržištima.</w:t>
                      </w:r>
                    </w:p>
                    <w:p w14:paraId="64055296" w14:textId="1ADCA1CF" w:rsidR="00EF48AA" w:rsidRPr="00332891" w:rsidRDefault="00780E14" w:rsidP="0033289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Theme="majorHAnsi" w:hAnsiTheme="majorHAnsi" w:cstheme="majorHAnsi"/>
                          <w:lang w:val="hu-HU"/>
                        </w:rPr>
                      </w:pPr>
                      <w:r w:rsidRPr="00332891">
                        <w:rPr>
                          <w:rFonts w:asciiTheme="majorHAnsi" w:hAnsiTheme="majorHAnsi" w:cstheme="majorHAnsi"/>
                        </w:rPr>
                        <w:t xml:space="preserve">Na Sajmu turizma u Novom </w:t>
                      </w:r>
                      <w:r w:rsidR="00E1094A" w:rsidRPr="00332891">
                        <w:rPr>
                          <w:rFonts w:asciiTheme="majorHAnsi" w:hAnsiTheme="majorHAnsi" w:cstheme="majorHAnsi"/>
                        </w:rPr>
                        <w:t>S</w:t>
                      </w:r>
                      <w:r w:rsidRPr="00332891">
                        <w:rPr>
                          <w:rFonts w:asciiTheme="majorHAnsi" w:hAnsiTheme="majorHAnsi" w:cstheme="majorHAnsi"/>
                        </w:rPr>
                        <w:t>adu Mađarska će se predstaviti kroz kolektivnu izložbu 1</w:t>
                      </w:r>
                      <w:r w:rsidR="008E43D6">
                        <w:rPr>
                          <w:rFonts w:asciiTheme="majorHAnsi" w:hAnsiTheme="majorHAnsi" w:cstheme="majorHAnsi"/>
                        </w:rPr>
                        <w:t>4</w:t>
                      </w:r>
                      <w:r w:rsidRPr="00332891">
                        <w:rPr>
                          <w:rFonts w:asciiTheme="majorHAnsi" w:hAnsiTheme="majorHAnsi" w:cstheme="majorHAnsi"/>
                        </w:rPr>
                        <w:t xml:space="preserve"> učesnika. Biće tu turističkih </w:t>
                      </w:r>
                      <w:r w:rsidR="00E1094A" w:rsidRPr="00332891">
                        <w:rPr>
                          <w:rFonts w:asciiTheme="majorHAnsi" w:hAnsiTheme="majorHAnsi" w:cstheme="majorHAnsi"/>
                        </w:rPr>
                        <w:t xml:space="preserve">organizacija i </w:t>
                      </w:r>
                      <w:r w:rsidRPr="00332891">
                        <w:rPr>
                          <w:rFonts w:asciiTheme="majorHAnsi" w:hAnsiTheme="majorHAnsi" w:cstheme="majorHAnsi"/>
                        </w:rPr>
                        <w:t>agencija, gradova</w:t>
                      </w:r>
                      <w:r w:rsidR="00E1094A" w:rsidRPr="00332891">
                        <w:rPr>
                          <w:rFonts w:asciiTheme="majorHAnsi" w:hAnsiTheme="majorHAnsi" w:cstheme="majorHAnsi"/>
                        </w:rPr>
                        <w:t xml:space="preserve"> (Budimpešta, Harkanj, Pečuj, Segedin</w:t>
                      </w:r>
                      <w:r w:rsidR="00EF48AA" w:rsidRPr="00332891">
                        <w:rPr>
                          <w:rFonts w:asciiTheme="majorHAnsi" w:hAnsiTheme="majorHAnsi" w:cstheme="majorHAnsi"/>
                        </w:rPr>
                        <w:t>, Morahalom</w:t>
                      </w:r>
                      <w:r w:rsidR="00E1094A" w:rsidRPr="00332891">
                        <w:rPr>
                          <w:rFonts w:asciiTheme="majorHAnsi" w:hAnsiTheme="majorHAnsi" w:cstheme="majorHAnsi"/>
                        </w:rPr>
                        <w:t>...)</w:t>
                      </w:r>
                      <w:r w:rsidR="00EF48AA" w:rsidRPr="00332891">
                        <w:rPr>
                          <w:rFonts w:asciiTheme="majorHAnsi" w:hAnsiTheme="majorHAnsi" w:cstheme="majorHAnsi"/>
                        </w:rPr>
                        <w:t xml:space="preserve">, </w:t>
                      </w:r>
                      <w:r w:rsidRPr="00332891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EF48AA" w:rsidRPr="00332891">
                        <w:rPr>
                          <w:rFonts w:asciiTheme="majorHAnsi" w:hAnsiTheme="majorHAnsi" w:cstheme="majorHAnsi"/>
                          <w:lang w:val="hu-HU"/>
                        </w:rPr>
                        <w:t xml:space="preserve">institucija članica mađarskog Ministarstva spoljnih poslova i trgovine, turističkih konsultantskih firmi. Zainteresovani će moći da se upoznaju sa mogućnostima boravka na obalama jezera </w:t>
                      </w:r>
                      <w:r w:rsidR="00EF48AA" w:rsidRPr="00332891">
                        <w:rPr>
                          <w:rFonts w:asciiTheme="majorHAnsi" w:hAnsiTheme="majorHAnsi" w:cstheme="majorHAnsi"/>
                        </w:rPr>
                        <w:t xml:space="preserve">Balaton, u </w:t>
                      </w:r>
                      <w:r w:rsidRPr="00332891">
                        <w:rPr>
                          <w:rFonts w:asciiTheme="majorHAnsi" w:hAnsiTheme="majorHAnsi" w:cstheme="majorHAnsi"/>
                        </w:rPr>
                        <w:t>banj</w:t>
                      </w:r>
                      <w:r w:rsidR="00EF48AA" w:rsidRPr="00332891">
                        <w:rPr>
                          <w:rFonts w:asciiTheme="majorHAnsi" w:hAnsiTheme="majorHAnsi" w:cstheme="majorHAnsi"/>
                        </w:rPr>
                        <w:t>ama</w:t>
                      </w:r>
                      <w:r w:rsidRPr="00332891">
                        <w:rPr>
                          <w:rFonts w:asciiTheme="majorHAnsi" w:hAnsiTheme="majorHAnsi" w:cstheme="majorHAnsi"/>
                        </w:rPr>
                        <w:t>, spa cent</w:t>
                      </w:r>
                      <w:r w:rsidR="00EF48AA" w:rsidRPr="00332891">
                        <w:rPr>
                          <w:rFonts w:asciiTheme="majorHAnsi" w:hAnsiTheme="majorHAnsi" w:cstheme="majorHAnsi"/>
                        </w:rPr>
                        <w:t>rima</w:t>
                      </w:r>
                      <w:r w:rsidR="00E1094A" w:rsidRPr="00332891">
                        <w:rPr>
                          <w:rFonts w:asciiTheme="majorHAnsi" w:hAnsiTheme="majorHAnsi" w:cstheme="majorHAnsi"/>
                        </w:rPr>
                        <w:t xml:space="preserve">, </w:t>
                      </w:r>
                      <w:r w:rsidR="00A319C7" w:rsidRPr="00332891">
                        <w:rPr>
                          <w:rFonts w:asciiTheme="majorHAnsi" w:hAnsiTheme="majorHAnsi" w:cstheme="majorHAnsi"/>
                          <w:lang w:val="hu-HU"/>
                        </w:rPr>
                        <w:t>termalni</w:t>
                      </w:r>
                      <w:r w:rsidR="00EF48AA" w:rsidRPr="00332891">
                        <w:rPr>
                          <w:rFonts w:asciiTheme="majorHAnsi" w:hAnsiTheme="majorHAnsi" w:cstheme="majorHAnsi"/>
                          <w:lang w:val="hu-HU"/>
                        </w:rPr>
                        <w:t>m</w:t>
                      </w:r>
                      <w:r w:rsidR="00A319C7" w:rsidRPr="00332891">
                        <w:rPr>
                          <w:rFonts w:asciiTheme="majorHAnsi" w:hAnsiTheme="majorHAnsi" w:cstheme="majorHAnsi"/>
                          <w:lang w:val="hu-HU"/>
                        </w:rPr>
                        <w:t xml:space="preserve"> bazen</w:t>
                      </w:r>
                      <w:r w:rsidR="00EF48AA" w:rsidRPr="00332891">
                        <w:rPr>
                          <w:rFonts w:asciiTheme="majorHAnsi" w:hAnsiTheme="majorHAnsi" w:cstheme="majorHAnsi"/>
                          <w:lang w:val="hu-HU"/>
                        </w:rPr>
                        <w:t>ima</w:t>
                      </w:r>
                      <w:r w:rsidR="002049CA" w:rsidRPr="00332891">
                        <w:rPr>
                          <w:rFonts w:asciiTheme="majorHAnsi" w:hAnsiTheme="majorHAnsi" w:cstheme="majorHAnsi"/>
                          <w:lang w:val="hu-HU"/>
                        </w:rPr>
                        <w:t xml:space="preserve">, ali i sa </w:t>
                      </w:r>
                      <w:r w:rsidR="00EF48AA" w:rsidRPr="00332891">
                        <w:rPr>
                          <w:rFonts w:asciiTheme="majorHAnsi" w:hAnsiTheme="majorHAnsi" w:cstheme="majorHAnsi"/>
                          <w:lang w:val="hu-HU"/>
                        </w:rPr>
                        <w:t>digitalnim platformama za mađarsko i za srpsko tržište</w:t>
                      </w:r>
                      <w:r w:rsidR="000A323E" w:rsidRPr="00332891">
                        <w:rPr>
                          <w:rFonts w:asciiTheme="majorHAnsi" w:hAnsiTheme="majorHAnsi" w:cstheme="majorHAnsi"/>
                          <w:lang w:val="hu-HU"/>
                        </w:rPr>
                        <w:t xml:space="preserve"> koje </w:t>
                      </w:r>
                      <w:r w:rsidR="00EF48AA" w:rsidRPr="00332891">
                        <w:rPr>
                          <w:rFonts w:asciiTheme="majorHAnsi" w:hAnsiTheme="majorHAnsi" w:cstheme="majorHAnsi"/>
                          <w:lang w:val="hu-HU"/>
                        </w:rPr>
                        <w:t>funkcionišu kao most za promociju turizma i olakšavaju planiranje putovanja, istovremeno jačajući veze između dve zemlje.</w:t>
                      </w:r>
                    </w:p>
                    <w:p w14:paraId="0F88BE13" w14:textId="16D71A40" w:rsidR="00EF48AA" w:rsidRPr="00332891" w:rsidRDefault="00EF48AA" w:rsidP="0033289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Theme="majorHAnsi" w:hAnsiTheme="majorHAnsi" w:cstheme="majorHAnsi"/>
                          <w:lang w:val="hu-HU"/>
                        </w:rPr>
                      </w:pPr>
                      <w:r w:rsidRPr="00332891">
                        <w:rPr>
                          <w:rFonts w:asciiTheme="majorHAnsi" w:hAnsiTheme="majorHAnsi" w:cstheme="majorHAnsi"/>
                          <w:lang w:val="hu-HU"/>
                        </w:rPr>
                        <w:t>Za posetioce su pripremljeni vaučeri koji obezbe</w:t>
                      </w:r>
                      <w:r w:rsidR="009A4AF9">
                        <w:rPr>
                          <w:rFonts w:asciiTheme="majorHAnsi" w:hAnsiTheme="majorHAnsi" w:cstheme="majorHAnsi"/>
                          <w:lang w:val="hu-HU"/>
                        </w:rPr>
                        <w:t>đ</w:t>
                      </w:r>
                      <w:r w:rsidRPr="00332891">
                        <w:rPr>
                          <w:rFonts w:asciiTheme="majorHAnsi" w:hAnsiTheme="majorHAnsi" w:cstheme="majorHAnsi"/>
                          <w:lang w:val="hu-HU"/>
                        </w:rPr>
                        <w:t>uju 50% popusta na usluge banje Sent Eržebet, upoznavanje sa kulturom i tradicijom našeg severnog suseda, ali i gastronomijom što porazumeva i priliku za degustaciju nadal</w:t>
                      </w:r>
                      <w:r w:rsidR="000A323E" w:rsidRPr="00332891">
                        <w:rPr>
                          <w:rFonts w:asciiTheme="majorHAnsi" w:hAnsiTheme="majorHAnsi" w:cstheme="majorHAnsi"/>
                          <w:lang w:val="hu-HU"/>
                        </w:rPr>
                        <w:t>e</w:t>
                      </w:r>
                      <w:r w:rsidRPr="00332891">
                        <w:rPr>
                          <w:rFonts w:asciiTheme="majorHAnsi" w:hAnsiTheme="majorHAnsi" w:cstheme="majorHAnsi"/>
                          <w:lang w:val="hu-HU"/>
                        </w:rPr>
                        <w:t>ko poznatih mađarskih proizvoda.</w:t>
                      </w:r>
                    </w:p>
                    <w:p w14:paraId="4116AB78" w14:textId="64ADD8E0" w:rsidR="002049CA" w:rsidRPr="00332891" w:rsidRDefault="002049CA" w:rsidP="0033289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Theme="majorHAnsi" w:hAnsiTheme="majorHAnsi" w:cstheme="majorHAnsi"/>
                          <w:lang w:val="hu-HU"/>
                        </w:rPr>
                      </w:pPr>
                      <w:r w:rsidRPr="00332891">
                        <w:rPr>
                          <w:rFonts w:asciiTheme="majorHAnsi" w:hAnsiTheme="majorHAnsi" w:cstheme="majorHAnsi"/>
                          <w:lang w:val="hu-HU"/>
                        </w:rPr>
                        <w:t xml:space="preserve"> Istovremeno, Sajam turizma biće prilika i da se predstavnici mađarskih radnika u turizmu upoznaju sa turističkim </w:t>
                      </w:r>
                      <w:r w:rsidR="000A323E" w:rsidRPr="00332891">
                        <w:rPr>
                          <w:rFonts w:asciiTheme="majorHAnsi" w:hAnsiTheme="majorHAnsi" w:cstheme="majorHAnsi"/>
                          <w:lang w:val="hu-HU"/>
                        </w:rPr>
                        <w:t xml:space="preserve">i ugostiteljskim </w:t>
                      </w:r>
                      <w:r w:rsidRPr="00332891">
                        <w:rPr>
                          <w:rFonts w:asciiTheme="majorHAnsi" w:hAnsiTheme="majorHAnsi" w:cstheme="majorHAnsi"/>
                          <w:lang w:val="hu-HU"/>
                        </w:rPr>
                        <w:t>potencijalima Novog Sada, Vojvodine i Srbije.</w:t>
                      </w:r>
                    </w:p>
                    <w:p w14:paraId="4B86F759" w14:textId="1D555BF4" w:rsidR="00780E14" w:rsidRPr="00780E14" w:rsidRDefault="00780E14" w:rsidP="002049CA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Theme="majorHAnsi" w:hAnsiTheme="majorHAnsi" w:cstheme="majorHAnsi"/>
                          <w:lang w:val="hu-HU"/>
                        </w:rPr>
                      </w:pPr>
                      <w:r w:rsidRPr="00780E14">
                        <w:rPr>
                          <w:rFonts w:asciiTheme="majorHAnsi" w:hAnsiTheme="majorHAnsi" w:cstheme="majorHAnsi"/>
                        </w:rPr>
                        <w:t xml:space="preserve">Ideja </w:t>
                      </w:r>
                      <w:r w:rsidR="00EF48AA" w:rsidRPr="002049CA">
                        <w:rPr>
                          <w:rFonts w:asciiTheme="majorHAnsi" w:hAnsiTheme="majorHAnsi" w:cstheme="majorHAnsi"/>
                        </w:rPr>
                        <w:t xml:space="preserve">da Mađarska bude Zemlja partner na Sajmu turizma se </w:t>
                      </w:r>
                      <w:r w:rsidRPr="00780E14">
                        <w:rPr>
                          <w:rFonts w:asciiTheme="majorHAnsi" w:hAnsiTheme="majorHAnsi" w:cstheme="majorHAnsi"/>
                        </w:rPr>
                        <w:t xml:space="preserve">rodila </w:t>
                      </w:r>
                      <w:r w:rsidR="002049CA" w:rsidRPr="002049CA">
                        <w:rPr>
                          <w:rFonts w:asciiTheme="majorHAnsi" w:hAnsiTheme="majorHAnsi" w:cstheme="majorHAnsi"/>
                        </w:rPr>
                        <w:t>na</w:t>
                      </w:r>
                      <w:r w:rsidRPr="00780E14">
                        <w:rPr>
                          <w:rFonts w:asciiTheme="majorHAnsi" w:hAnsiTheme="majorHAnsi" w:cstheme="majorHAnsi"/>
                        </w:rPr>
                        <w:t xml:space="preserve"> Poljoprivredn</w:t>
                      </w:r>
                      <w:r w:rsidR="002049CA" w:rsidRPr="002049CA">
                        <w:rPr>
                          <w:rFonts w:asciiTheme="majorHAnsi" w:hAnsiTheme="majorHAnsi" w:cstheme="majorHAnsi"/>
                        </w:rPr>
                        <w:t>om sajmu, a da to postane i realnost pomogao je Balint Juhas, predsednik Skupštine Vojvodine</w:t>
                      </w:r>
                      <w:r w:rsidRPr="00780E14">
                        <w:rPr>
                          <w:rFonts w:asciiTheme="majorHAnsi" w:hAnsiTheme="majorHAnsi" w:cstheme="majorHAnsi"/>
                        </w:rPr>
                        <w:t xml:space="preserve">. </w:t>
                      </w:r>
                    </w:p>
                    <w:p w14:paraId="4A823D38" w14:textId="708D4FD1" w:rsidR="00780E14" w:rsidRPr="00780E14" w:rsidRDefault="002049CA" w:rsidP="002049CA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2049CA">
                        <w:rPr>
                          <w:rFonts w:asciiTheme="majorHAnsi" w:hAnsiTheme="majorHAnsi" w:cstheme="majorHAnsi"/>
                        </w:rPr>
                        <w:t>Z</w:t>
                      </w:r>
                      <w:r w:rsidR="00780E14" w:rsidRPr="00780E14">
                        <w:rPr>
                          <w:rFonts w:asciiTheme="majorHAnsi" w:hAnsiTheme="majorHAnsi" w:cstheme="majorHAnsi"/>
                        </w:rPr>
                        <w:t xml:space="preserve">a Mađarsku </w:t>
                      </w:r>
                      <w:r w:rsidRPr="002049CA">
                        <w:rPr>
                          <w:rFonts w:asciiTheme="majorHAnsi" w:hAnsiTheme="majorHAnsi" w:cstheme="majorHAnsi"/>
                        </w:rPr>
                        <w:t xml:space="preserve">ovo nije </w:t>
                      </w:r>
                      <w:r w:rsidR="00780E14" w:rsidRPr="00780E14">
                        <w:rPr>
                          <w:rFonts w:asciiTheme="majorHAnsi" w:hAnsiTheme="majorHAnsi" w:cstheme="majorHAnsi"/>
                        </w:rPr>
                        <w:t>prva titula Zemlje partnera na nekoj od priredbi Novosadskog sajma.</w:t>
                      </w:r>
                      <w:r w:rsidRPr="002049CA">
                        <w:rPr>
                          <w:rFonts w:asciiTheme="majorHAnsi" w:hAnsiTheme="majorHAnsi" w:cstheme="majorHAnsi"/>
                        </w:rPr>
                        <w:t xml:space="preserve"> Bili su prva Zemlja partner na Poljoprivrednom sajmu 2010 godine. Tu titulu su poneli i u 202</w:t>
                      </w:r>
                      <w:r w:rsidR="000A323E">
                        <w:rPr>
                          <w:rFonts w:asciiTheme="majorHAnsi" w:hAnsiTheme="majorHAnsi" w:cstheme="majorHAnsi"/>
                        </w:rPr>
                        <w:t>2</w:t>
                      </w:r>
                      <w:r w:rsidRPr="002049CA">
                        <w:rPr>
                          <w:rFonts w:asciiTheme="majorHAnsi" w:hAnsiTheme="majorHAnsi" w:cstheme="majorHAnsi"/>
                        </w:rPr>
                        <w:t xml:space="preserve">. godini, na istoj priredbi. </w:t>
                      </w:r>
                    </w:p>
                    <w:p w14:paraId="6C282464" w14:textId="31E1DC19" w:rsidR="003F2175" w:rsidRPr="002E6A14" w:rsidRDefault="003F217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0E14" w:rsidRPr="00DC22B6">
        <w:rPr>
          <w:rFonts w:asciiTheme="majorHAnsi" w:hAnsiTheme="majorHAnsi" w:cstheme="majorHAnsi"/>
        </w:rPr>
        <w:t>S</w:t>
      </w:r>
      <w:r w:rsidR="00EA44B9" w:rsidRPr="00DC22B6">
        <w:rPr>
          <w:rFonts w:asciiTheme="majorHAnsi" w:hAnsiTheme="majorHAnsi" w:cstheme="majorHAnsi"/>
        </w:rPr>
        <w:t>ajam turizma</w:t>
      </w:r>
      <w:r w:rsidR="00395097" w:rsidRPr="00DC22B6">
        <w:rPr>
          <w:rFonts w:asciiTheme="majorHAnsi" w:hAnsiTheme="majorHAnsi" w:cstheme="majorHAnsi"/>
        </w:rPr>
        <w:t xml:space="preserve"> će na Novosadskom sajmu</w:t>
      </w:r>
      <w:r w:rsidR="00EA44B9" w:rsidRPr="00DC22B6">
        <w:rPr>
          <w:rFonts w:asciiTheme="majorHAnsi" w:hAnsiTheme="majorHAnsi" w:cstheme="majorHAnsi"/>
        </w:rPr>
        <w:t>,</w:t>
      </w:r>
      <w:r w:rsidR="00395097" w:rsidRPr="00DC22B6">
        <w:rPr>
          <w:rFonts w:asciiTheme="majorHAnsi" w:hAnsiTheme="majorHAnsi" w:cstheme="majorHAnsi"/>
        </w:rPr>
        <w:t xml:space="preserve"> od 28. do 30</w:t>
      </w:r>
      <w:r w:rsidR="00EA44B9" w:rsidRPr="00DC22B6">
        <w:rPr>
          <w:rFonts w:asciiTheme="majorHAnsi" w:hAnsiTheme="majorHAnsi" w:cstheme="majorHAnsi"/>
        </w:rPr>
        <w:t>.</w:t>
      </w:r>
      <w:r w:rsidR="00395097" w:rsidRPr="00DC22B6">
        <w:rPr>
          <w:rFonts w:asciiTheme="majorHAnsi" w:hAnsiTheme="majorHAnsi" w:cstheme="majorHAnsi"/>
        </w:rPr>
        <w:t xml:space="preserve"> novembra</w:t>
      </w:r>
      <w:r w:rsidR="00EA44B9" w:rsidRPr="00DC22B6">
        <w:rPr>
          <w:rFonts w:asciiTheme="majorHAnsi" w:hAnsiTheme="majorHAnsi" w:cstheme="majorHAnsi"/>
        </w:rPr>
        <w:t>,</w:t>
      </w:r>
      <w:r w:rsidR="00395097" w:rsidRPr="00DC22B6">
        <w:rPr>
          <w:rFonts w:asciiTheme="majorHAnsi" w:hAnsiTheme="majorHAnsi" w:cstheme="majorHAnsi"/>
        </w:rPr>
        <w:t xml:space="preserve"> okupiti </w:t>
      </w:r>
      <w:r w:rsidR="00EA44B9" w:rsidRPr="00DC22B6">
        <w:rPr>
          <w:rFonts w:asciiTheme="majorHAnsi" w:hAnsiTheme="majorHAnsi" w:cstheme="majorHAnsi"/>
        </w:rPr>
        <w:t>više od</w:t>
      </w:r>
      <w:r w:rsidR="00395097" w:rsidRPr="00DC22B6">
        <w:rPr>
          <w:rFonts w:asciiTheme="majorHAnsi" w:hAnsiTheme="majorHAnsi" w:cstheme="majorHAnsi"/>
        </w:rPr>
        <w:t xml:space="preserve"> 240 izlagača iz 1</w:t>
      </w:r>
      <w:r w:rsidR="00EA44B9" w:rsidRPr="00DC22B6">
        <w:rPr>
          <w:rFonts w:asciiTheme="majorHAnsi" w:hAnsiTheme="majorHAnsi" w:cstheme="majorHAnsi"/>
        </w:rPr>
        <w:t>2</w:t>
      </w:r>
      <w:r w:rsidR="00395097" w:rsidRPr="00DC22B6">
        <w:rPr>
          <w:rFonts w:asciiTheme="majorHAnsi" w:hAnsiTheme="majorHAnsi" w:cstheme="majorHAnsi"/>
        </w:rPr>
        <w:t xml:space="preserve"> zemalja</w:t>
      </w:r>
      <w:r w:rsidR="005D369B" w:rsidRPr="00DC22B6">
        <w:rPr>
          <w:rFonts w:asciiTheme="majorHAnsi" w:hAnsiTheme="majorHAnsi" w:cstheme="majorHAnsi"/>
        </w:rPr>
        <w:t>. Prijavljeni su učesnici iz</w:t>
      </w:r>
      <w:r w:rsidR="00323C9A" w:rsidRPr="00DC22B6">
        <w:rPr>
          <w:rFonts w:asciiTheme="majorHAnsi" w:hAnsiTheme="majorHAnsi" w:cstheme="majorHAnsi"/>
        </w:rPr>
        <w:t xml:space="preserve"> Srbije, Mađarske, Bosne i Hercegovine, Crne Gore, Hrvatske, Slovenije, Albanije, Bugarske, Tunisa, Severne </w:t>
      </w:r>
      <w:r w:rsidR="00EA44B9" w:rsidRPr="00DC22B6">
        <w:rPr>
          <w:rFonts w:asciiTheme="majorHAnsi" w:hAnsiTheme="majorHAnsi" w:cstheme="majorHAnsi"/>
        </w:rPr>
        <w:t>M</w:t>
      </w:r>
      <w:r w:rsidR="00323C9A" w:rsidRPr="00DC22B6">
        <w:rPr>
          <w:rFonts w:asciiTheme="majorHAnsi" w:hAnsiTheme="majorHAnsi" w:cstheme="majorHAnsi"/>
        </w:rPr>
        <w:t>akedonije</w:t>
      </w:r>
      <w:r w:rsidR="00EA44B9" w:rsidRPr="00DC22B6">
        <w:rPr>
          <w:rFonts w:asciiTheme="majorHAnsi" w:hAnsiTheme="majorHAnsi" w:cstheme="majorHAnsi"/>
        </w:rPr>
        <w:t>,</w:t>
      </w:r>
      <w:r w:rsidR="00323C9A" w:rsidRPr="00DC22B6">
        <w:rPr>
          <w:rFonts w:asciiTheme="majorHAnsi" w:hAnsiTheme="majorHAnsi" w:cstheme="majorHAnsi"/>
        </w:rPr>
        <w:t xml:space="preserve"> Grčke</w:t>
      </w:r>
      <w:r w:rsidR="00EA44B9" w:rsidRPr="00DC22B6">
        <w:rPr>
          <w:rFonts w:asciiTheme="majorHAnsi" w:hAnsiTheme="majorHAnsi" w:cstheme="majorHAnsi"/>
        </w:rPr>
        <w:t xml:space="preserve"> i Rusije.</w:t>
      </w:r>
      <w:r w:rsidR="00323C9A" w:rsidRPr="00DC22B6">
        <w:rPr>
          <w:rFonts w:asciiTheme="majorHAnsi" w:hAnsiTheme="majorHAnsi" w:cstheme="majorHAnsi"/>
        </w:rPr>
        <w:t>.</w:t>
      </w:r>
    </w:p>
    <w:p w14:paraId="0902142B" w14:textId="4691EB8D" w:rsidR="0095048B" w:rsidRPr="00DC22B6" w:rsidRDefault="0095048B" w:rsidP="00332891">
      <w:pPr>
        <w:spacing w:after="0" w:line="240" w:lineRule="auto"/>
        <w:ind w:firstLine="708"/>
        <w:jc w:val="both"/>
        <w:rPr>
          <w:rFonts w:asciiTheme="majorHAnsi" w:hAnsiTheme="majorHAnsi" w:cstheme="majorHAnsi"/>
        </w:rPr>
      </w:pPr>
    </w:p>
    <w:p w14:paraId="116837E1" w14:textId="2289412A" w:rsidR="00441018" w:rsidRPr="00DC22B6" w:rsidRDefault="00786A7A" w:rsidP="00332891">
      <w:pPr>
        <w:spacing w:after="0" w:line="240" w:lineRule="auto"/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Mesta</w:t>
      </w:r>
      <w:r w:rsidR="00441018" w:rsidRPr="00DC22B6">
        <w:rPr>
          <w:rFonts w:asciiTheme="majorHAnsi" w:hAnsiTheme="majorHAnsi" w:cstheme="majorHAnsi"/>
        </w:rPr>
        <w:t xml:space="preserve"> iz kojih dolaze ilagači: Aranđelovac, Arilje, Bački Petrovac, Bajina bašta, Bansko, Banja Luka, Bečej, Begaljica, Beograd, Bor, Budimpešta, Bukkszek, Čačak, Doboj, Dunakeszi, Guča, Harka</w:t>
      </w:r>
      <w:r w:rsidR="00FC432F">
        <w:rPr>
          <w:rFonts w:asciiTheme="majorHAnsi" w:hAnsiTheme="majorHAnsi" w:cstheme="majorHAnsi"/>
        </w:rPr>
        <w:t>nj</w:t>
      </w:r>
      <w:r w:rsidR="00441018" w:rsidRPr="00DC22B6">
        <w:rPr>
          <w:rFonts w:asciiTheme="majorHAnsi" w:hAnsiTheme="majorHAnsi" w:cstheme="majorHAnsi"/>
        </w:rPr>
        <w:t>, Irig, Istočno Sarajevo, Ivanjica, Kal</w:t>
      </w:r>
      <w:r w:rsidR="002B1196">
        <w:rPr>
          <w:rFonts w:asciiTheme="majorHAnsi" w:hAnsiTheme="majorHAnsi" w:cstheme="majorHAnsi"/>
        </w:rPr>
        <w:t>itea</w:t>
      </w:r>
      <w:r w:rsidR="00441018" w:rsidRPr="00DC22B6">
        <w:rPr>
          <w:rFonts w:asciiTheme="majorHAnsi" w:hAnsiTheme="majorHAnsi" w:cstheme="majorHAnsi"/>
        </w:rPr>
        <w:t>, Knjaževac, Kragujevac, Kraljevo, Kula, Laško, Ljubljana, Ljubovija, Mako, Morahalom, Mos</w:t>
      </w:r>
      <w:r w:rsidR="00332891">
        <w:rPr>
          <w:rFonts w:asciiTheme="majorHAnsi" w:hAnsiTheme="majorHAnsi" w:cstheme="majorHAnsi"/>
        </w:rPr>
        <w:t>kva</w:t>
      </w:r>
      <w:r w:rsidR="00441018" w:rsidRPr="00DC22B6">
        <w:rPr>
          <w:rFonts w:asciiTheme="majorHAnsi" w:hAnsiTheme="majorHAnsi" w:cstheme="majorHAnsi"/>
        </w:rPr>
        <w:t xml:space="preserve">, </w:t>
      </w:r>
      <w:r w:rsidR="00441018" w:rsidRPr="00DC22B6">
        <w:rPr>
          <w:rFonts w:asciiTheme="majorHAnsi" w:hAnsiTheme="majorHAnsi" w:cstheme="majorHAnsi"/>
        </w:rPr>
        <w:lastRenderedPageBreak/>
        <w:t>Putilkovo, Niš, Novi Pazar, Novi Sad, Pale, Pe</w:t>
      </w:r>
      <w:r w:rsidR="00332891">
        <w:rPr>
          <w:rFonts w:asciiTheme="majorHAnsi" w:hAnsiTheme="majorHAnsi" w:cstheme="majorHAnsi"/>
        </w:rPr>
        <w:t>čuj</w:t>
      </w:r>
      <w:r w:rsidR="00441018" w:rsidRPr="00DC22B6">
        <w:rPr>
          <w:rFonts w:asciiTheme="majorHAnsi" w:hAnsiTheme="majorHAnsi" w:cstheme="majorHAnsi"/>
        </w:rPr>
        <w:t>, Petrovac na Mlavi, Pirot, Podgorica,</w:t>
      </w:r>
      <w:r w:rsidR="000E29B5" w:rsidRPr="00DC22B6">
        <w:rPr>
          <w:rFonts w:asciiTheme="majorHAnsi" w:hAnsiTheme="majorHAnsi" w:cstheme="majorHAnsi"/>
        </w:rPr>
        <w:t xml:space="preserve"> </w:t>
      </w:r>
      <w:r w:rsidR="00441018" w:rsidRPr="00DC22B6">
        <w:rPr>
          <w:rFonts w:asciiTheme="majorHAnsi" w:hAnsiTheme="majorHAnsi" w:cstheme="majorHAnsi"/>
        </w:rPr>
        <w:t>Požarevac</w:t>
      </w:r>
      <w:r w:rsidR="000E29B5" w:rsidRPr="00DC22B6">
        <w:rPr>
          <w:rFonts w:asciiTheme="majorHAnsi" w:hAnsiTheme="majorHAnsi" w:cstheme="majorHAnsi"/>
        </w:rPr>
        <w:t xml:space="preserve">, </w:t>
      </w:r>
      <w:r w:rsidR="00441018" w:rsidRPr="00DC22B6">
        <w:rPr>
          <w:rFonts w:asciiTheme="majorHAnsi" w:hAnsiTheme="majorHAnsi" w:cstheme="majorHAnsi"/>
        </w:rPr>
        <w:t>Požega</w:t>
      </w:r>
      <w:r w:rsidR="000E29B5" w:rsidRPr="00DC22B6">
        <w:rPr>
          <w:rFonts w:asciiTheme="majorHAnsi" w:hAnsiTheme="majorHAnsi" w:cstheme="majorHAnsi"/>
        </w:rPr>
        <w:t xml:space="preserve">, </w:t>
      </w:r>
      <w:r w:rsidR="00441018" w:rsidRPr="00DC22B6">
        <w:rPr>
          <w:rFonts w:asciiTheme="majorHAnsi" w:hAnsiTheme="majorHAnsi" w:cstheme="majorHAnsi"/>
        </w:rPr>
        <w:t>Prijepolje</w:t>
      </w:r>
      <w:r w:rsidR="000E29B5" w:rsidRPr="00DC22B6">
        <w:rPr>
          <w:rFonts w:asciiTheme="majorHAnsi" w:hAnsiTheme="majorHAnsi" w:cstheme="majorHAnsi"/>
        </w:rPr>
        <w:t xml:space="preserve">, </w:t>
      </w:r>
      <w:r w:rsidR="00441018" w:rsidRPr="00DC22B6">
        <w:rPr>
          <w:rFonts w:asciiTheme="majorHAnsi" w:hAnsiTheme="majorHAnsi" w:cstheme="majorHAnsi"/>
        </w:rPr>
        <w:t>Ruma</w:t>
      </w:r>
      <w:r w:rsidR="000E29B5" w:rsidRPr="00DC22B6">
        <w:rPr>
          <w:rFonts w:asciiTheme="majorHAnsi" w:hAnsiTheme="majorHAnsi" w:cstheme="majorHAnsi"/>
        </w:rPr>
        <w:t xml:space="preserve">, </w:t>
      </w:r>
      <w:r w:rsidR="00441018" w:rsidRPr="00DC22B6">
        <w:rPr>
          <w:rFonts w:asciiTheme="majorHAnsi" w:hAnsiTheme="majorHAnsi" w:cstheme="majorHAnsi"/>
        </w:rPr>
        <w:t>Sarajevo</w:t>
      </w:r>
      <w:r w:rsidR="000E29B5" w:rsidRPr="00DC22B6">
        <w:rPr>
          <w:rFonts w:asciiTheme="majorHAnsi" w:hAnsiTheme="majorHAnsi" w:cstheme="majorHAnsi"/>
        </w:rPr>
        <w:t xml:space="preserve">, </w:t>
      </w:r>
      <w:r w:rsidR="00441018" w:rsidRPr="00DC22B6">
        <w:rPr>
          <w:rFonts w:asciiTheme="majorHAnsi" w:hAnsiTheme="majorHAnsi" w:cstheme="majorHAnsi"/>
        </w:rPr>
        <w:t>Sijarinska banja</w:t>
      </w:r>
      <w:r w:rsidR="000E29B5" w:rsidRPr="00DC22B6">
        <w:rPr>
          <w:rFonts w:asciiTheme="majorHAnsi" w:hAnsiTheme="majorHAnsi" w:cstheme="majorHAnsi"/>
        </w:rPr>
        <w:t xml:space="preserve">, </w:t>
      </w:r>
      <w:r w:rsidR="00441018" w:rsidRPr="00DC22B6">
        <w:rPr>
          <w:rFonts w:asciiTheme="majorHAnsi" w:hAnsiTheme="majorHAnsi" w:cstheme="majorHAnsi"/>
        </w:rPr>
        <w:t>Sjenica</w:t>
      </w:r>
      <w:r w:rsidR="000E29B5" w:rsidRPr="00DC22B6">
        <w:rPr>
          <w:rFonts w:asciiTheme="majorHAnsi" w:hAnsiTheme="majorHAnsi" w:cstheme="majorHAnsi"/>
        </w:rPr>
        <w:t xml:space="preserve">, </w:t>
      </w:r>
      <w:r w:rsidR="00441018" w:rsidRPr="00DC22B6">
        <w:rPr>
          <w:rFonts w:asciiTheme="majorHAnsi" w:hAnsiTheme="majorHAnsi" w:cstheme="majorHAnsi"/>
        </w:rPr>
        <w:t>Sombor</w:t>
      </w:r>
      <w:r w:rsidR="000E29B5" w:rsidRPr="00DC22B6">
        <w:rPr>
          <w:rFonts w:asciiTheme="majorHAnsi" w:hAnsiTheme="majorHAnsi" w:cstheme="majorHAnsi"/>
        </w:rPr>
        <w:t xml:space="preserve">, </w:t>
      </w:r>
      <w:r w:rsidR="00441018" w:rsidRPr="00DC22B6">
        <w:rPr>
          <w:rFonts w:asciiTheme="majorHAnsi" w:hAnsiTheme="majorHAnsi" w:cstheme="majorHAnsi"/>
        </w:rPr>
        <w:t xml:space="preserve">Sremski </w:t>
      </w:r>
      <w:r w:rsidR="000E29B5" w:rsidRPr="00DC22B6">
        <w:rPr>
          <w:rFonts w:asciiTheme="majorHAnsi" w:hAnsiTheme="majorHAnsi" w:cstheme="majorHAnsi"/>
        </w:rPr>
        <w:t>K</w:t>
      </w:r>
      <w:r w:rsidR="00441018" w:rsidRPr="00DC22B6">
        <w:rPr>
          <w:rFonts w:asciiTheme="majorHAnsi" w:hAnsiTheme="majorHAnsi" w:cstheme="majorHAnsi"/>
        </w:rPr>
        <w:t>arlovci</w:t>
      </w:r>
      <w:r w:rsidR="000E29B5" w:rsidRPr="00DC22B6">
        <w:rPr>
          <w:rFonts w:asciiTheme="majorHAnsi" w:hAnsiTheme="majorHAnsi" w:cstheme="majorHAnsi"/>
        </w:rPr>
        <w:t xml:space="preserve">, </w:t>
      </w:r>
      <w:r w:rsidR="00441018" w:rsidRPr="00DC22B6">
        <w:rPr>
          <w:rFonts w:asciiTheme="majorHAnsi" w:hAnsiTheme="majorHAnsi" w:cstheme="majorHAnsi"/>
        </w:rPr>
        <w:t>Struga</w:t>
      </w:r>
      <w:r w:rsidR="000E29B5" w:rsidRPr="00DC22B6">
        <w:rPr>
          <w:rFonts w:asciiTheme="majorHAnsi" w:hAnsiTheme="majorHAnsi" w:cstheme="majorHAnsi"/>
        </w:rPr>
        <w:t xml:space="preserve">, </w:t>
      </w:r>
      <w:r w:rsidR="00441018" w:rsidRPr="00DC22B6">
        <w:rPr>
          <w:rFonts w:asciiTheme="majorHAnsi" w:hAnsiTheme="majorHAnsi" w:cstheme="majorHAnsi"/>
        </w:rPr>
        <w:t>Surčin</w:t>
      </w:r>
      <w:r w:rsidR="000E29B5" w:rsidRPr="00DC22B6">
        <w:rPr>
          <w:rFonts w:asciiTheme="majorHAnsi" w:hAnsiTheme="majorHAnsi" w:cstheme="majorHAnsi"/>
        </w:rPr>
        <w:t xml:space="preserve">, </w:t>
      </w:r>
      <w:r w:rsidR="00441018" w:rsidRPr="00DC22B6">
        <w:rPr>
          <w:rFonts w:asciiTheme="majorHAnsi" w:hAnsiTheme="majorHAnsi" w:cstheme="majorHAnsi"/>
        </w:rPr>
        <w:t>S</w:t>
      </w:r>
      <w:r w:rsidR="00332891">
        <w:rPr>
          <w:rFonts w:asciiTheme="majorHAnsi" w:hAnsiTheme="majorHAnsi" w:cstheme="majorHAnsi"/>
        </w:rPr>
        <w:t>egedin</w:t>
      </w:r>
      <w:r w:rsidR="000E29B5" w:rsidRPr="00DC22B6">
        <w:rPr>
          <w:rFonts w:asciiTheme="majorHAnsi" w:hAnsiTheme="majorHAnsi" w:cstheme="majorHAnsi"/>
        </w:rPr>
        <w:t xml:space="preserve">, </w:t>
      </w:r>
      <w:r w:rsidR="00441018" w:rsidRPr="00DC22B6">
        <w:rPr>
          <w:rFonts w:asciiTheme="majorHAnsi" w:hAnsiTheme="majorHAnsi" w:cstheme="majorHAnsi"/>
        </w:rPr>
        <w:t>Topola</w:t>
      </w:r>
      <w:r w:rsidR="000E29B5" w:rsidRPr="00DC22B6">
        <w:rPr>
          <w:rFonts w:asciiTheme="majorHAnsi" w:hAnsiTheme="majorHAnsi" w:cstheme="majorHAnsi"/>
        </w:rPr>
        <w:t xml:space="preserve">, </w:t>
      </w:r>
      <w:r w:rsidR="00441018" w:rsidRPr="00DC22B6">
        <w:rPr>
          <w:rFonts w:asciiTheme="majorHAnsi" w:hAnsiTheme="majorHAnsi" w:cstheme="majorHAnsi"/>
        </w:rPr>
        <w:t>Trebinje</w:t>
      </w:r>
      <w:r w:rsidR="000E29B5" w:rsidRPr="00DC22B6">
        <w:rPr>
          <w:rFonts w:asciiTheme="majorHAnsi" w:hAnsiTheme="majorHAnsi" w:cstheme="majorHAnsi"/>
        </w:rPr>
        <w:t xml:space="preserve">, </w:t>
      </w:r>
      <w:r w:rsidR="00441018" w:rsidRPr="00DC22B6">
        <w:rPr>
          <w:rFonts w:asciiTheme="majorHAnsi" w:hAnsiTheme="majorHAnsi" w:cstheme="majorHAnsi"/>
        </w:rPr>
        <w:t>Užice</w:t>
      </w:r>
      <w:r w:rsidR="000E29B5" w:rsidRPr="00DC22B6">
        <w:rPr>
          <w:rFonts w:asciiTheme="majorHAnsi" w:hAnsiTheme="majorHAnsi" w:cstheme="majorHAnsi"/>
        </w:rPr>
        <w:t xml:space="preserve">, </w:t>
      </w:r>
      <w:r w:rsidR="00441018" w:rsidRPr="00DC22B6">
        <w:rPr>
          <w:rFonts w:asciiTheme="majorHAnsi" w:hAnsiTheme="majorHAnsi" w:cstheme="majorHAnsi"/>
        </w:rPr>
        <w:t>Valjevo</w:t>
      </w:r>
      <w:r w:rsidR="000E29B5" w:rsidRPr="00DC22B6">
        <w:rPr>
          <w:rFonts w:asciiTheme="majorHAnsi" w:hAnsiTheme="majorHAnsi" w:cstheme="majorHAnsi"/>
        </w:rPr>
        <w:t xml:space="preserve">, </w:t>
      </w:r>
      <w:r w:rsidR="00441018" w:rsidRPr="00DC22B6">
        <w:rPr>
          <w:rFonts w:asciiTheme="majorHAnsi" w:hAnsiTheme="majorHAnsi" w:cstheme="majorHAnsi"/>
        </w:rPr>
        <w:t>Vižinada</w:t>
      </w:r>
      <w:r w:rsidR="000E29B5" w:rsidRPr="00DC22B6">
        <w:rPr>
          <w:rFonts w:asciiTheme="majorHAnsi" w:hAnsiTheme="majorHAnsi" w:cstheme="majorHAnsi"/>
        </w:rPr>
        <w:t xml:space="preserve">, </w:t>
      </w:r>
      <w:r w:rsidR="00441018" w:rsidRPr="00DC22B6">
        <w:rPr>
          <w:rFonts w:asciiTheme="majorHAnsi" w:hAnsiTheme="majorHAnsi" w:cstheme="majorHAnsi"/>
        </w:rPr>
        <w:t>Vrbas</w:t>
      </w:r>
      <w:r w:rsidR="000E29B5" w:rsidRPr="00DC22B6">
        <w:rPr>
          <w:rFonts w:asciiTheme="majorHAnsi" w:hAnsiTheme="majorHAnsi" w:cstheme="majorHAnsi"/>
        </w:rPr>
        <w:t xml:space="preserve">, </w:t>
      </w:r>
      <w:r w:rsidR="00441018" w:rsidRPr="00DC22B6">
        <w:rPr>
          <w:rFonts w:asciiTheme="majorHAnsi" w:hAnsiTheme="majorHAnsi" w:cstheme="majorHAnsi"/>
        </w:rPr>
        <w:t>Vrdnik</w:t>
      </w:r>
      <w:r w:rsidR="000E29B5" w:rsidRPr="00DC22B6">
        <w:rPr>
          <w:rFonts w:asciiTheme="majorHAnsi" w:hAnsiTheme="majorHAnsi" w:cstheme="majorHAnsi"/>
        </w:rPr>
        <w:t xml:space="preserve">, </w:t>
      </w:r>
      <w:r w:rsidR="00441018" w:rsidRPr="00DC22B6">
        <w:rPr>
          <w:rFonts w:asciiTheme="majorHAnsi" w:hAnsiTheme="majorHAnsi" w:cstheme="majorHAnsi"/>
        </w:rPr>
        <w:t>Vrnjačka banja</w:t>
      </w:r>
      <w:r w:rsidR="000E29B5" w:rsidRPr="00DC22B6">
        <w:rPr>
          <w:rFonts w:asciiTheme="majorHAnsi" w:hAnsiTheme="majorHAnsi" w:cstheme="majorHAnsi"/>
        </w:rPr>
        <w:t xml:space="preserve">, </w:t>
      </w:r>
      <w:r w:rsidR="00441018" w:rsidRPr="00DC22B6">
        <w:rPr>
          <w:rFonts w:asciiTheme="majorHAnsi" w:hAnsiTheme="majorHAnsi" w:cstheme="majorHAnsi"/>
        </w:rPr>
        <w:t>Zlatibor</w:t>
      </w:r>
      <w:r w:rsidR="000E29B5" w:rsidRPr="00DC22B6">
        <w:rPr>
          <w:rFonts w:asciiTheme="majorHAnsi" w:hAnsiTheme="majorHAnsi" w:cstheme="majorHAnsi"/>
        </w:rPr>
        <w:t xml:space="preserve">, </w:t>
      </w:r>
      <w:r w:rsidR="00441018" w:rsidRPr="00DC22B6">
        <w:rPr>
          <w:rFonts w:asciiTheme="majorHAnsi" w:hAnsiTheme="majorHAnsi" w:cstheme="majorHAnsi"/>
        </w:rPr>
        <w:t>Zrenjanin</w:t>
      </w:r>
      <w:r w:rsidR="000E29B5" w:rsidRPr="00DC22B6">
        <w:rPr>
          <w:rFonts w:asciiTheme="majorHAnsi" w:hAnsiTheme="majorHAnsi" w:cstheme="majorHAnsi"/>
        </w:rPr>
        <w:t xml:space="preserve">, </w:t>
      </w:r>
      <w:r w:rsidR="00441018" w:rsidRPr="00DC22B6">
        <w:rPr>
          <w:rFonts w:asciiTheme="majorHAnsi" w:hAnsiTheme="majorHAnsi" w:cstheme="majorHAnsi"/>
        </w:rPr>
        <w:t>Žabalj</w:t>
      </w:r>
      <w:r w:rsidR="000E29B5" w:rsidRPr="00DC22B6">
        <w:rPr>
          <w:rFonts w:asciiTheme="majorHAnsi" w:hAnsiTheme="majorHAnsi" w:cstheme="majorHAnsi"/>
        </w:rPr>
        <w:t xml:space="preserve">, </w:t>
      </w:r>
      <w:r w:rsidR="00441018" w:rsidRPr="00DC22B6">
        <w:rPr>
          <w:rFonts w:asciiTheme="majorHAnsi" w:hAnsiTheme="majorHAnsi" w:cstheme="majorHAnsi"/>
        </w:rPr>
        <w:t>Županja</w:t>
      </w:r>
      <w:r w:rsidR="00332891">
        <w:rPr>
          <w:rFonts w:asciiTheme="majorHAnsi" w:hAnsiTheme="majorHAnsi" w:cstheme="majorHAnsi"/>
        </w:rPr>
        <w:t>...</w:t>
      </w:r>
      <w:r w:rsidR="000E29B5" w:rsidRPr="00DC22B6">
        <w:rPr>
          <w:rFonts w:asciiTheme="majorHAnsi" w:hAnsiTheme="majorHAnsi" w:cstheme="majorHAnsi"/>
        </w:rPr>
        <w:t xml:space="preserve"> </w:t>
      </w:r>
    </w:p>
    <w:p w14:paraId="3FB0DF56" w14:textId="77777777" w:rsidR="00332891" w:rsidRDefault="00332891" w:rsidP="00B93C2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Theme="majorHAnsi" w:hAnsiTheme="majorHAnsi" w:cstheme="majorHAnsi"/>
        </w:rPr>
      </w:pPr>
    </w:p>
    <w:p w14:paraId="4FF229A0" w14:textId="7B6DD5D2" w:rsidR="006E1C94" w:rsidRPr="00DC22B6" w:rsidRDefault="008C5B1C" w:rsidP="00B93C2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Theme="majorHAnsi" w:hAnsiTheme="majorHAnsi" w:cstheme="majorHAnsi"/>
        </w:rPr>
      </w:pPr>
      <w:r w:rsidRPr="00DC22B6">
        <w:rPr>
          <w:rFonts w:asciiTheme="majorHAnsi" w:hAnsiTheme="majorHAnsi" w:cstheme="maj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9F7336" wp14:editId="62630C74">
                <wp:simplePos x="0" y="0"/>
                <wp:positionH relativeFrom="margin">
                  <wp:posOffset>-69850</wp:posOffset>
                </wp:positionH>
                <wp:positionV relativeFrom="paragraph">
                  <wp:posOffset>1054100</wp:posOffset>
                </wp:positionV>
                <wp:extent cx="6257925" cy="2628900"/>
                <wp:effectExtent l="0" t="0" r="28575" b="19050"/>
                <wp:wrapSquare wrapText="bothSides"/>
                <wp:docPr id="646429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8BD08" w14:textId="77777777" w:rsidR="008C5B1C" w:rsidRPr="00332891" w:rsidRDefault="008C5B1C" w:rsidP="0033289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3289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Štand Pokrajinskog sekretarijata za privredu i turizam</w:t>
                            </w:r>
                          </w:p>
                          <w:p w14:paraId="49C8D19E" w14:textId="77777777" w:rsidR="008C5B1C" w:rsidRPr="00332891" w:rsidRDefault="008C5B1C" w:rsidP="0033289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81E81F3" w14:textId="49244D99" w:rsidR="008C5B1C" w:rsidRPr="0095048B" w:rsidRDefault="008C5B1C" w:rsidP="0033289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jc w:val="both"/>
                              <w:textAlignment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95048B">
                              <w:rPr>
                                <w:rFonts w:asciiTheme="majorHAnsi" w:hAnsiTheme="majorHAnsi" w:cstheme="majorHAnsi"/>
                              </w:rPr>
                              <w:t>Paviljon Pokrajinskog sekretarijata za privredu i turizam u Hali „Master“ od ukupno 210 m</w:t>
                            </w:r>
                            <w:r w:rsidRPr="0095048B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>2</w:t>
                            </w:r>
                            <w:r w:rsidRPr="0095048B">
                              <w:rPr>
                                <w:rFonts w:asciiTheme="majorHAnsi" w:hAnsiTheme="majorHAnsi" w:cstheme="majorHAnsi"/>
                              </w:rPr>
                              <w:t xml:space="preserve"> i izložbeni prostor pod nazivom „Vinska kuća Vojvodine“ u uglu Hale od 100 kvadrata, </w:t>
                            </w:r>
                            <w:r w:rsidR="00A260D0">
                              <w:rPr>
                                <w:rFonts w:asciiTheme="majorHAnsi" w:hAnsiTheme="majorHAnsi" w:cstheme="majorHAnsi"/>
                              </w:rPr>
                              <w:t xml:space="preserve">sa 12 vinarija, </w:t>
                            </w:r>
                            <w:r w:rsidRPr="0095048B">
                              <w:rPr>
                                <w:rFonts w:asciiTheme="majorHAnsi" w:hAnsiTheme="majorHAnsi" w:cstheme="majorHAnsi"/>
                              </w:rPr>
                              <w:t>biće mesto okupljanja suizlagača, korisnika sredstava i partnera Sekretarijata.</w:t>
                            </w:r>
                          </w:p>
                          <w:p w14:paraId="20678BC3" w14:textId="7328BA58" w:rsidR="008C5B1C" w:rsidRPr="0095048B" w:rsidRDefault="008C5B1C" w:rsidP="002B1196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jc w:val="both"/>
                              <w:textAlignment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95048B">
                              <w:rPr>
                                <w:rFonts w:asciiTheme="majorHAnsi" w:hAnsiTheme="majorHAnsi" w:cstheme="majorHAnsi"/>
                              </w:rPr>
                              <w:t>Suizlagači su udruženja preduzetnika, zanatlija i malih privrednika (koja u svom sastavu imaju najmanje 15 članica), udruženja vinara (koja u svom sastavu imaju najmanje 15 članica</w:t>
                            </w:r>
                            <w:r w:rsidR="002B1196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95048B">
                              <w:rPr>
                                <w:rFonts w:asciiTheme="majorHAnsi" w:hAnsiTheme="majorHAnsi" w:cstheme="majorHAnsi"/>
                              </w:rPr>
                              <w:t>(vinarija), upisanih u Vinski registar i vinarije). Biće tu i obrazovne institucije sa područja AP Vojvodine koje obrazuju kadrove turističko-ugostiteljskog smera u cilju razvoja i unapređenja turizma, tačnije fakulteti i srednje škole sa akreditacijom nadležnih organa, koje u okviru nastavnih programa obrazuju kadrove iz oblasti turizma, odnosno ugostiteljsko, hotelijersko-turističke tehničare.</w:t>
                            </w:r>
                          </w:p>
                          <w:p w14:paraId="3F697DE6" w14:textId="77777777" w:rsidR="008C5B1C" w:rsidRPr="0095048B" w:rsidRDefault="008C5B1C" w:rsidP="0033289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jc w:val="both"/>
                              <w:textAlignment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95048B">
                              <w:rPr>
                                <w:rFonts w:asciiTheme="majorHAnsi" w:hAnsiTheme="majorHAnsi" w:cstheme="majorHAnsi"/>
                              </w:rPr>
                              <w:t>Pored toga, izlagači su i nosioci oznake kvaliteta  „Najbolje iz Vojvodine“ koji se promovišu kao projekat Sekretarijata i imaju pravo nastupa, kako ovogodišnji, tako i nosioci oznake iz prethodnih godina, tačnije od 2021. godine, među kojima je i Poljoprivredni sajam Novosadskog sajma.</w:t>
                            </w:r>
                          </w:p>
                          <w:p w14:paraId="0FF905D8" w14:textId="1AF13A2D" w:rsidR="002040F7" w:rsidRPr="006E4F28" w:rsidRDefault="002040F7" w:rsidP="00B01A01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F7336" id="_x0000_s1027" type="#_x0000_t202" style="position:absolute;left:0;text-align:left;margin-left:-5.5pt;margin-top:83pt;width:492.75pt;height:20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">
                <v:textbox>
                  <w:txbxContent>
                    <w:p w14:paraId="6588BD08" w14:textId="77777777" w:rsidR="008C5B1C" w:rsidRPr="00332891" w:rsidRDefault="008C5B1C" w:rsidP="00332891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center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332891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Štand</w:t>
                      </w:r>
                      <w:proofErr w:type="spellEnd"/>
                      <w:r w:rsidRPr="00332891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32891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Pokrajinskog</w:t>
                      </w:r>
                      <w:proofErr w:type="spellEnd"/>
                      <w:r w:rsidRPr="00332891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32891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sekretarijata</w:t>
                      </w:r>
                      <w:proofErr w:type="spellEnd"/>
                      <w:r w:rsidRPr="00332891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za </w:t>
                      </w:r>
                      <w:proofErr w:type="spellStart"/>
                      <w:r w:rsidRPr="00332891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privredu</w:t>
                      </w:r>
                      <w:proofErr w:type="spellEnd"/>
                      <w:r w:rsidRPr="00332891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i </w:t>
                      </w:r>
                      <w:proofErr w:type="spellStart"/>
                      <w:r w:rsidRPr="00332891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turizam</w:t>
                      </w:r>
                      <w:proofErr w:type="spellEnd"/>
                    </w:p>
                    <w:p w14:paraId="49C8D19E" w14:textId="77777777" w:rsidR="008C5B1C" w:rsidRPr="00332891" w:rsidRDefault="008C5B1C" w:rsidP="00332891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center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381E81F3" w14:textId="49244D99" w:rsidR="008C5B1C" w:rsidRPr="0095048B" w:rsidRDefault="008C5B1C" w:rsidP="00332891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jc w:val="both"/>
                        <w:textAlignment w:val="center"/>
                        <w:rPr>
                          <w:rFonts w:asciiTheme="majorHAnsi" w:hAnsiTheme="majorHAnsi" w:cstheme="majorHAnsi"/>
                        </w:rPr>
                      </w:pPr>
                      <w:r w:rsidRPr="0095048B">
                        <w:rPr>
                          <w:rFonts w:asciiTheme="majorHAnsi" w:hAnsiTheme="majorHAnsi" w:cstheme="majorHAnsi"/>
                        </w:rPr>
                        <w:t>Paviljon Pokrajinskog sekretarijata za privredu i turizam u Hali „Master“ od ukupno 210 m</w:t>
                      </w:r>
                      <w:r w:rsidRPr="0095048B">
                        <w:rPr>
                          <w:rFonts w:asciiTheme="majorHAnsi" w:hAnsiTheme="majorHAnsi" w:cstheme="majorHAnsi"/>
                          <w:vertAlign w:val="superscript"/>
                        </w:rPr>
                        <w:t>2</w:t>
                      </w:r>
                      <w:r w:rsidRPr="0095048B">
                        <w:rPr>
                          <w:rFonts w:asciiTheme="majorHAnsi" w:hAnsiTheme="majorHAnsi" w:cstheme="majorHAnsi"/>
                        </w:rPr>
                        <w:t xml:space="preserve"> i izložbeni prostor pod nazivom „Vinska kuća Vojvodine“ u uglu Hale od 100 kvadrata, </w:t>
                      </w:r>
                      <w:r w:rsidR="00A260D0">
                        <w:rPr>
                          <w:rFonts w:asciiTheme="majorHAnsi" w:hAnsiTheme="majorHAnsi" w:cstheme="majorHAnsi"/>
                        </w:rPr>
                        <w:t xml:space="preserve">sa 12 vinarija, </w:t>
                      </w:r>
                      <w:r w:rsidRPr="0095048B">
                        <w:rPr>
                          <w:rFonts w:asciiTheme="majorHAnsi" w:hAnsiTheme="majorHAnsi" w:cstheme="majorHAnsi"/>
                        </w:rPr>
                        <w:t>biće mesto okupljanja suizlagača, korisnika sredstava i partnera Sekretarijata.</w:t>
                      </w:r>
                    </w:p>
                    <w:p w14:paraId="20678BC3" w14:textId="7328BA58" w:rsidR="008C5B1C" w:rsidRPr="0095048B" w:rsidRDefault="008C5B1C" w:rsidP="002B1196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jc w:val="both"/>
                        <w:textAlignment w:val="center"/>
                        <w:rPr>
                          <w:rFonts w:asciiTheme="majorHAnsi" w:hAnsiTheme="majorHAnsi" w:cstheme="majorHAnsi"/>
                        </w:rPr>
                      </w:pPr>
                      <w:r w:rsidRPr="0095048B">
                        <w:rPr>
                          <w:rFonts w:asciiTheme="majorHAnsi" w:hAnsiTheme="majorHAnsi" w:cstheme="majorHAnsi"/>
                        </w:rPr>
                        <w:t>Suizlagači su udruženja preduzetnika, zanatlija i malih privrednika (koja u svom sastavu imaju najmanje 15 članica), udruženja vinara (koja u svom sastavu imaju najmanje 15 članica</w:t>
                      </w:r>
                      <w:r w:rsidR="002B1196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95048B">
                        <w:rPr>
                          <w:rFonts w:asciiTheme="majorHAnsi" w:hAnsiTheme="majorHAnsi" w:cstheme="majorHAnsi"/>
                        </w:rPr>
                        <w:t>(vinarija), upisanih u Vinski registar i vinarije). Biće tu i obrazovne institucije sa područja AP Vojvodine koje obrazuju kadrove turističko-ugostiteljskog smera u cilju razvoja i unapređenja turizma, tačnije fakulteti i srednje škole sa akreditacijom nadležnih organa, koje u okviru nastavnih programa obrazuju kadrove iz oblasti turizma, odnosno ugostiteljsko, hotelijersko-turističke tehničare.</w:t>
                      </w:r>
                    </w:p>
                    <w:p w14:paraId="3F697DE6" w14:textId="77777777" w:rsidR="008C5B1C" w:rsidRPr="0095048B" w:rsidRDefault="008C5B1C" w:rsidP="00332891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jc w:val="both"/>
                        <w:textAlignment w:val="center"/>
                        <w:rPr>
                          <w:rFonts w:asciiTheme="majorHAnsi" w:hAnsiTheme="majorHAnsi" w:cstheme="majorHAnsi"/>
                        </w:rPr>
                      </w:pPr>
                      <w:r w:rsidRPr="0095048B">
                        <w:rPr>
                          <w:rFonts w:asciiTheme="majorHAnsi" w:hAnsiTheme="majorHAnsi" w:cstheme="majorHAnsi"/>
                        </w:rPr>
                        <w:t>Pored toga, izlagači su i nosioci oznake kvaliteta  „Najbolje iz Vojvodine“ koji se promovišu kao projekat Sekretarijata i imaju pravo nastupa, kako ovogodišnji, tako i nosioci oznake iz prethodnih godina, tačnije od 2021. godine, među kojima je i Poljoprivredni sajam Novosadskog sajma.</w:t>
                      </w:r>
                    </w:p>
                    <w:p w14:paraId="0FF905D8" w14:textId="1AF13A2D" w:rsidR="002040F7" w:rsidRPr="006E4F28" w:rsidRDefault="002040F7" w:rsidP="00B01A01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color w:val="4472C4" w:themeColor="accent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45D8" w:rsidRPr="00DC22B6">
        <w:rPr>
          <w:rFonts w:asciiTheme="majorHAnsi" w:hAnsiTheme="majorHAnsi" w:cstheme="majorHAnsi"/>
        </w:rPr>
        <w:t xml:space="preserve">Među </w:t>
      </w:r>
      <w:r w:rsidR="00B96644" w:rsidRPr="00DC22B6">
        <w:rPr>
          <w:rFonts w:asciiTheme="majorHAnsi" w:hAnsiTheme="majorHAnsi" w:cstheme="majorHAnsi"/>
        </w:rPr>
        <w:t>i</w:t>
      </w:r>
      <w:r w:rsidR="00C345D8" w:rsidRPr="00DC22B6">
        <w:rPr>
          <w:rFonts w:asciiTheme="majorHAnsi" w:hAnsiTheme="majorHAnsi" w:cstheme="majorHAnsi"/>
        </w:rPr>
        <w:t xml:space="preserve">zlagačima su hoteli, agencije, banje, toplice, </w:t>
      </w:r>
      <w:r w:rsidR="00AA110D" w:rsidRPr="00DC22B6">
        <w:rPr>
          <w:rFonts w:asciiTheme="majorHAnsi" w:hAnsiTheme="majorHAnsi" w:cstheme="majorHAnsi"/>
        </w:rPr>
        <w:t>turističke organizacije</w:t>
      </w:r>
      <w:r w:rsidR="00C345D8" w:rsidRPr="00DC22B6">
        <w:rPr>
          <w:rFonts w:asciiTheme="majorHAnsi" w:hAnsiTheme="majorHAnsi" w:cstheme="majorHAnsi"/>
        </w:rPr>
        <w:t xml:space="preserve">, </w:t>
      </w:r>
      <w:r w:rsidR="00AA110D" w:rsidRPr="00DC22B6">
        <w:rPr>
          <w:rFonts w:asciiTheme="majorHAnsi" w:hAnsiTheme="majorHAnsi" w:cstheme="majorHAnsi"/>
        </w:rPr>
        <w:t xml:space="preserve">welnes i spa objekti, </w:t>
      </w:r>
      <w:r w:rsidR="00C345D8" w:rsidRPr="00DC22B6">
        <w:rPr>
          <w:rFonts w:asciiTheme="majorHAnsi" w:hAnsiTheme="majorHAnsi" w:cstheme="majorHAnsi"/>
        </w:rPr>
        <w:t xml:space="preserve"> </w:t>
      </w:r>
      <w:r w:rsidR="00C34A0F" w:rsidRPr="00DC22B6">
        <w:rPr>
          <w:rFonts w:asciiTheme="majorHAnsi" w:hAnsiTheme="majorHAnsi" w:cstheme="majorHAnsi"/>
        </w:rPr>
        <w:t>turoperat</w:t>
      </w:r>
      <w:r w:rsidR="002E6A14" w:rsidRPr="00DC22B6">
        <w:rPr>
          <w:rFonts w:asciiTheme="majorHAnsi" w:hAnsiTheme="majorHAnsi" w:cstheme="majorHAnsi"/>
        </w:rPr>
        <w:t>e</w:t>
      </w:r>
      <w:r w:rsidR="00C34A0F" w:rsidRPr="00DC22B6">
        <w:rPr>
          <w:rFonts w:asciiTheme="majorHAnsi" w:hAnsiTheme="majorHAnsi" w:cstheme="majorHAnsi"/>
        </w:rPr>
        <w:t xml:space="preserve">ri, </w:t>
      </w:r>
      <w:r w:rsidR="00C345D8" w:rsidRPr="00DC22B6">
        <w:rPr>
          <w:rFonts w:asciiTheme="majorHAnsi" w:hAnsiTheme="majorHAnsi" w:cstheme="majorHAnsi"/>
        </w:rPr>
        <w:t>TR, institucije, skijališta, specijalne bolnice za ortopediju i rehabilitaciju, etno naselja, dečija letovališta i oporavišta</w:t>
      </w:r>
      <w:r w:rsidR="00A166D5" w:rsidRPr="00DC22B6">
        <w:rPr>
          <w:rFonts w:asciiTheme="majorHAnsi" w:hAnsiTheme="majorHAnsi" w:cstheme="majorHAnsi"/>
        </w:rPr>
        <w:t xml:space="preserve">, </w:t>
      </w:r>
      <w:r w:rsidR="006E1C94" w:rsidRPr="00DC22B6">
        <w:rPr>
          <w:rFonts w:asciiTheme="majorHAnsi" w:hAnsiTheme="majorHAnsi" w:cstheme="majorHAnsi"/>
        </w:rPr>
        <w:t xml:space="preserve">planinski centri, </w:t>
      </w:r>
      <w:r w:rsidR="00A166D5" w:rsidRPr="00DC22B6">
        <w:rPr>
          <w:rFonts w:asciiTheme="majorHAnsi" w:hAnsiTheme="majorHAnsi" w:cstheme="majorHAnsi"/>
        </w:rPr>
        <w:t>sportsko-rekreativni centri,</w:t>
      </w:r>
      <w:r w:rsidR="00CF62F4" w:rsidRPr="00DC22B6">
        <w:rPr>
          <w:rFonts w:asciiTheme="majorHAnsi" w:hAnsiTheme="majorHAnsi" w:cstheme="majorHAnsi"/>
        </w:rPr>
        <w:t xml:space="preserve"> odmarališta, hosteli,</w:t>
      </w:r>
      <w:r w:rsidR="00A166D5" w:rsidRPr="00DC22B6">
        <w:rPr>
          <w:rFonts w:asciiTheme="majorHAnsi" w:hAnsiTheme="majorHAnsi" w:cstheme="majorHAnsi"/>
        </w:rPr>
        <w:t xml:space="preserve"> </w:t>
      </w:r>
      <w:r w:rsidR="00375BE6" w:rsidRPr="00DC22B6">
        <w:rPr>
          <w:rFonts w:asciiTheme="majorHAnsi" w:hAnsiTheme="majorHAnsi" w:cstheme="majorHAnsi"/>
        </w:rPr>
        <w:t>kongresni centri</w:t>
      </w:r>
      <w:r w:rsidR="00753D8B" w:rsidRPr="00DC22B6">
        <w:rPr>
          <w:rFonts w:asciiTheme="majorHAnsi" w:hAnsiTheme="majorHAnsi" w:cstheme="majorHAnsi"/>
        </w:rPr>
        <w:t>,</w:t>
      </w:r>
      <w:r w:rsidR="00375BE6" w:rsidRPr="00DC22B6">
        <w:rPr>
          <w:rFonts w:asciiTheme="majorHAnsi" w:hAnsiTheme="majorHAnsi" w:cstheme="majorHAnsi"/>
        </w:rPr>
        <w:t xml:space="preserve"> sale za događaje, </w:t>
      </w:r>
      <w:r w:rsidR="00A166D5" w:rsidRPr="00DC22B6">
        <w:rPr>
          <w:rFonts w:asciiTheme="majorHAnsi" w:hAnsiTheme="majorHAnsi" w:cstheme="majorHAnsi"/>
        </w:rPr>
        <w:t>bazeni</w:t>
      </w:r>
      <w:r w:rsidR="00476FC3" w:rsidRPr="00DC22B6">
        <w:rPr>
          <w:rFonts w:asciiTheme="majorHAnsi" w:hAnsiTheme="majorHAnsi" w:cstheme="majorHAnsi"/>
        </w:rPr>
        <w:t>, akvaparkovi</w:t>
      </w:r>
      <w:r w:rsidR="00E320E6" w:rsidRPr="00DC22B6">
        <w:rPr>
          <w:rFonts w:asciiTheme="majorHAnsi" w:hAnsiTheme="majorHAnsi" w:cstheme="majorHAnsi"/>
        </w:rPr>
        <w:t xml:space="preserve">, </w:t>
      </w:r>
      <w:r w:rsidR="006E2366" w:rsidRPr="00DC22B6">
        <w:rPr>
          <w:rFonts w:asciiTheme="majorHAnsi" w:hAnsiTheme="majorHAnsi" w:cstheme="majorHAnsi"/>
          <w:kern w:val="0"/>
          <w:lang w:val="en-US"/>
        </w:rPr>
        <w:t>turističke atrakcije, manifestacije i događaji</w:t>
      </w:r>
      <w:r w:rsidR="00E320E6" w:rsidRPr="00DC22B6">
        <w:rPr>
          <w:rFonts w:asciiTheme="majorHAnsi" w:hAnsiTheme="majorHAnsi" w:cstheme="majorHAnsi"/>
        </w:rPr>
        <w:t>,</w:t>
      </w:r>
      <w:r w:rsidR="00C345D8" w:rsidRPr="00DC22B6">
        <w:rPr>
          <w:rFonts w:asciiTheme="majorHAnsi" w:hAnsiTheme="majorHAnsi" w:cstheme="majorHAnsi"/>
        </w:rPr>
        <w:t xml:space="preserve"> medij</w:t>
      </w:r>
      <w:r w:rsidR="00E320E6" w:rsidRPr="00DC22B6">
        <w:rPr>
          <w:rFonts w:asciiTheme="majorHAnsi" w:hAnsiTheme="majorHAnsi" w:cstheme="majorHAnsi"/>
        </w:rPr>
        <w:t>i</w:t>
      </w:r>
      <w:r w:rsidR="00C345D8" w:rsidRPr="00DC22B6">
        <w:rPr>
          <w:rFonts w:asciiTheme="majorHAnsi" w:hAnsiTheme="majorHAnsi" w:cstheme="majorHAnsi"/>
        </w:rPr>
        <w:t>, kao i onih koji su posvećeni</w:t>
      </w:r>
      <w:r w:rsidR="00E320E6" w:rsidRPr="00DC22B6">
        <w:rPr>
          <w:rFonts w:asciiTheme="majorHAnsi" w:hAnsiTheme="majorHAnsi" w:cstheme="majorHAnsi"/>
        </w:rPr>
        <w:t xml:space="preserve"> </w:t>
      </w:r>
      <w:r w:rsidR="00C345D8" w:rsidRPr="00DC22B6">
        <w:rPr>
          <w:rFonts w:asciiTheme="majorHAnsi" w:hAnsiTheme="majorHAnsi" w:cstheme="majorHAnsi"/>
        </w:rPr>
        <w:t>IT u turizmu, medicinskom turi</w:t>
      </w:r>
      <w:r w:rsidR="00B96644" w:rsidRPr="00DC22B6">
        <w:rPr>
          <w:rFonts w:asciiTheme="majorHAnsi" w:hAnsiTheme="majorHAnsi" w:cstheme="majorHAnsi"/>
        </w:rPr>
        <w:t>zmu</w:t>
      </w:r>
      <w:r w:rsidR="00C345D8" w:rsidRPr="00DC22B6">
        <w:rPr>
          <w:rFonts w:asciiTheme="majorHAnsi" w:hAnsiTheme="majorHAnsi" w:cstheme="majorHAnsi"/>
        </w:rPr>
        <w:t>, karijeri, obrazovanju, osiguranju</w:t>
      </w:r>
      <w:r w:rsidR="00CD1358" w:rsidRPr="00DC22B6">
        <w:rPr>
          <w:rFonts w:asciiTheme="majorHAnsi" w:hAnsiTheme="majorHAnsi" w:cstheme="majorHAnsi"/>
        </w:rPr>
        <w:t>, destilerije, vinski podrumi i vinarije</w:t>
      </w:r>
      <w:r w:rsidR="00C345D8" w:rsidRPr="00DC22B6">
        <w:rPr>
          <w:rFonts w:asciiTheme="majorHAnsi" w:hAnsiTheme="majorHAnsi" w:cstheme="majorHAnsi"/>
        </w:rPr>
        <w:t xml:space="preserve">... </w:t>
      </w:r>
    </w:p>
    <w:p w14:paraId="660D5796" w14:textId="7C4F49BC" w:rsidR="0057676B" w:rsidRPr="00DC22B6" w:rsidRDefault="0057676B" w:rsidP="00B93C2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Theme="majorHAnsi" w:hAnsiTheme="majorHAnsi" w:cstheme="majorHAnsi"/>
        </w:rPr>
      </w:pPr>
    </w:p>
    <w:p w14:paraId="6BE8EE59" w14:textId="37A13803" w:rsidR="006E1253" w:rsidRPr="00DC22B6" w:rsidRDefault="006E1253" w:rsidP="00B93C26">
      <w:pPr>
        <w:spacing w:after="0" w:line="240" w:lineRule="auto"/>
        <w:ind w:firstLine="720"/>
        <w:jc w:val="both"/>
        <w:rPr>
          <w:rFonts w:asciiTheme="majorHAnsi" w:hAnsiTheme="majorHAnsi" w:cstheme="majorHAnsi"/>
        </w:rPr>
      </w:pPr>
      <w:r w:rsidRPr="00DC22B6">
        <w:rPr>
          <w:rFonts w:asciiTheme="majorHAnsi" w:hAnsiTheme="majorHAnsi" w:cstheme="majorHAnsi"/>
        </w:rPr>
        <w:t>Prema najavama učesnika, posetioce očekuju sadržajni nastupi, sajamski popusti, „last minute“ aranžmani za zimovanja, „first minute“ ponude za letovanja, informacije o đačkom, omladinskom i medicinskom turizmu, stručni skupovi, B2B sastanci, Gastro izazovi, Poklon-igra za posetioce...</w:t>
      </w:r>
    </w:p>
    <w:p w14:paraId="3B5302B2" w14:textId="3EEE9532" w:rsidR="00E81D67" w:rsidRPr="00DC22B6" w:rsidRDefault="00332891" w:rsidP="00E81D67">
      <w:pPr>
        <w:spacing w:after="0" w:line="240" w:lineRule="auto"/>
        <w:ind w:firstLine="708"/>
        <w:jc w:val="both"/>
        <w:rPr>
          <w:rFonts w:asciiTheme="majorHAnsi" w:hAnsiTheme="majorHAnsi" w:cstheme="majorHAnsi"/>
        </w:rPr>
      </w:pPr>
      <w:r w:rsidRPr="00DC22B6">
        <w:rPr>
          <w:rFonts w:asciiTheme="majorHAnsi" w:hAnsiTheme="majorHAnsi" w:cstheme="majorHAnsi"/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F8F0A8B" wp14:editId="01412AA2">
                <wp:simplePos x="0" y="0"/>
                <wp:positionH relativeFrom="margin">
                  <wp:align>left</wp:align>
                </wp:positionH>
                <wp:positionV relativeFrom="paragraph">
                  <wp:posOffset>274320</wp:posOffset>
                </wp:positionV>
                <wp:extent cx="6143625" cy="2895600"/>
                <wp:effectExtent l="0" t="0" r="28575" b="19050"/>
                <wp:wrapSquare wrapText="bothSides"/>
                <wp:docPr id="1663429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B3C7F" w14:textId="77777777" w:rsidR="008C5B1C" w:rsidRPr="00332891" w:rsidRDefault="008C5B1C" w:rsidP="0033289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332891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B2B sastanci</w:t>
                            </w:r>
                          </w:p>
                          <w:p w14:paraId="1ABCACA1" w14:textId="77777777" w:rsidR="008C5B1C" w:rsidRPr="00332891" w:rsidRDefault="008C5B1C" w:rsidP="00332891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</w:p>
                          <w:p w14:paraId="533763D2" w14:textId="77777777" w:rsidR="008C5B1C" w:rsidRPr="00332891" w:rsidRDefault="008C5B1C" w:rsidP="0033289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32891">
                              <w:rPr>
                                <w:rFonts w:asciiTheme="majorHAnsi" w:hAnsiTheme="majorHAnsi" w:cstheme="majorHAnsi"/>
                              </w:rPr>
                              <w:t>Na predstojećem 55. međunarodnom sajmu turizma, na Novosadskom sajmu, moguće je pronaći odgovarajućeg poslovnog partnera, slanjem zahteva za sastanak i predlaganjem termina i zakazivanje B2B sastanka.</w:t>
                            </w:r>
                          </w:p>
                          <w:p w14:paraId="0EFD4622" w14:textId="452CFFF9" w:rsidR="008C5B1C" w:rsidRPr="00332891" w:rsidRDefault="008C5B1C" w:rsidP="0033289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32891">
                              <w:rPr>
                                <w:rFonts w:asciiTheme="majorHAnsi" w:hAnsiTheme="majorHAnsi" w:cstheme="majorHAnsi"/>
                              </w:rPr>
                              <w:t>Poslovni sastanci se mogu zakazati na linku, na kojem se nalazi i tutorijal sa kompletnim vodičem kroz postupak</w:t>
                            </w:r>
                            <w:r w:rsidR="008570E5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332891">
                              <w:rPr>
                                <w:rFonts w:asciiTheme="majorHAnsi" w:hAnsiTheme="majorHAnsi" w:cstheme="majorHAnsi"/>
                              </w:rPr>
                              <w:t xml:space="preserve">- od ideje do sastanka </w:t>
                            </w:r>
                            <w:hyperlink r:id="rId7" w:history="1">
                              <w:r w:rsidRPr="00332891">
                                <w:rPr>
                                  <w:rStyle w:val="Hyperlink"/>
                                  <w:rFonts w:asciiTheme="majorHAnsi" w:hAnsiTheme="majorHAnsi" w:cstheme="majorHAnsi"/>
                                  <w:color w:val="auto"/>
                                </w:rPr>
                                <w:t>https://torusimfair.talkb2b.net/</w:t>
                              </w:r>
                            </w:hyperlink>
                            <w:r w:rsidRPr="00332891">
                              <w:rPr>
                                <w:rFonts w:asciiTheme="majorHAnsi" w:hAnsiTheme="majorHAnsi" w:cstheme="majorHAnsi"/>
                              </w:rPr>
                              <w:t xml:space="preserve"> .</w:t>
                            </w:r>
                          </w:p>
                          <w:p w14:paraId="25784DD6" w14:textId="77777777" w:rsidR="008C5B1C" w:rsidRPr="00332891" w:rsidRDefault="008C5B1C" w:rsidP="0033289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32891">
                              <w:rPr>
                                <w:rFonts w:asciiTheme="majorHAnsi" w:hAnsiTheme="majorHAnsi" w:cstheme="majorHAnsi"/>
                              </w:rPr>
                              <w:t>Na platofrmi se registruju izlagači, poslovna poseta i turoperatori koji na Sajam turizma dolaze kroz Hosted Buyer Program  - i ti su izbori ponuđeni svima koji žele da se registruju za poslovne sastanke na Sajmu.</w:t>
                            </w:r>
                          </w:p>
                          <w:p w14:paraId="134EC929" w14:textId="77777777" w:rsidR="008C5B1C" w:rsidRPr="00332891" w:rsidRDefault="008C5B1C" w:rsidP="0033289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32891">
                              <w:rPr>
                                <w:rFonts w:asciiTheme="majorHAnsi" w:hAnsiTheme="majorHAnsi" w:cstheme="majorHAnsi"/>
                              </w:rPr>
                              <w:t xml:space="preserve">Sastanke sa izlagačima mogu da iniciraju svi registrovani, a izlagači biraju sa kim žele unapred da ugovore susret na Sajmu. </w:t>
                            </w:r>
                          </w:p>
                          <w:p w14:paraId="5087E922" w14:textId="384FCC58" w:rsidR="008C5B1C" w:rsidRPr="00332891" w:rsidRDefault="008C5B1C" w:rsidP="00332891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32891">
                              <w:rPr>
                                <w:rFonts w:asciiTheme="majorHAnsi" w:hAnsiTheme="majorHAnsi" w:cstheme="majorHAnsi"/>
                              </w:rPr>
                              <w:t>B2B susrete sa učesnicima Hosted Buyer programa ugovaraju samo izlagači, a susreti se održavaju na posebnom postoru (B2B Point u Hali</w:t>
                            </w:r>
                            <w:r w:rsidR="008570E5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190439">
                              <w:rPr>
                                <w:rFonts w:asciiTheme="majorHAnsi" w:hAnsiTheme="majorHAnsi" w:cstheme="majorHAnsi"/>
                              </w:rPr>
                              <w:t>„</w:t>
                            </w:r>
                            <w:r w:rsidRPr="00332891">
                              <w:rPr>
                                <w:rFonts w:asciiTheme="majorHAnsi" w:hAnsiTheme="majorHAnsi" w:cstheme="majorHAnsi"/>
                              </w:rPr>
                              <w:t>Master</w:t>
                            </w:r>
                            <w:r w:rsidR="00190439">
                              <w:rPr>
                                <w:rFonts w:asciiTheme="majorHAnsi" w:hAnsiTheme="majorHAnsi" w:cstheme="majorHAnsi"/>
                              </w:rPr>
                              <w:t>“</w:t>
                            </w:r>
                            <w:r w:rsidRPr="00332891">
                              <w:rPr>
                                <w:rFonts w:asciiTheme="majorHAnsi" w:hAnsiTheme="majorHAnsi" w:cstheme="majorHAnsi"/>
                              </w:rPr>
                              <w:t xml:space="preserve">). Poslovni posetioci iniciraju sastanke sa izlagačima i za ugovorene susrete s učesnicima Sajma dobijaju u finalnoj agendi definisano mesto sastanka, po izboru izlagača - na štandu ili u B2B Point prostoru Hale </w:t>
                            </w:r>
                            <w:r w:rsidR="00190439">
                              <w:rPr>
                                <w:rFonts w:asciiTheme="majorHAnsi" w:hAnsiTheme="majorHAnsi" w:cstheme="majorHAnsi"/>
                              </w:rPr>
                              <w:t>„</w:t>
                            </w:r>
                            <w:r w:rsidRPr="00332891">
                              <w:rPr>
                                <w:rFonts w:asciiTheme="majorHAnsi" w:hAnsiTheme="majorHAnsi" w:cstheme="majorHAnsi"/>
                              </w:rPr>
                              <w:t>Master</w:t>
                            </w:r>
                            <w:r w:rsidR="00190439">
                              <w:rPr>
                                <w:rFonts w:asciiTheme="majorHAnsi" w:hAnsiTheme="majorHAnsi" w:cstheme="majorHAnsi"/>
                              </w:rPr>
                              <w:t>“</w:t>
                            </w:r>
                            <w:r w:rsidRPr="00332891">
                              <w:rPr>
                                <w:rFonts w:asciiTheme="majorHAnsi" w:hAnsiTheme="majorHAnsi" w:cstheme="majorHAnsi"/>
                              </w:rPr>
                              <w:t>.</w:t>
                            </w:r>
                          </w:p>
                          <w:p w14:paraId="0907A2E2" w14:textId="77777777" w:rsidR="008C5B1C" w:rsidRPr="00332891" w:rsidRDefault="008C5B1C" w:rsidP="0033289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Theme="majorHAnsi" w:hAnsiTheme="majorHAnsi" w:cstheme="majorHAnsi"/>
                                <w:color w:val="4472C4" w:themeColor="accent1"/>
                              </w:rPr>
                            </w:pPr>
                            <w:r w:rsidRPr="00332891">
                              <w:rPr>
                                <w:rFonts w:asciiTheme="majorHAnsi" w:hAnsiTheme="majorHAnsi" w:cstheme="majorHAnsi"/>
                              </w:rPr>
                              <w:t>Pored ugovaranja sastanaka, registracija na platformi omogućava vidljivost kompanija učesnica</w:t>
                            </w:r>
                            <w:r w:rsidRPr="00332891">
                              <w:rPr>
                                <w:rFonts w:asciiTheme="majorHAnsi" w:hAnsiTheme="majorHAnsi" w:cstheme="majorHAnsi"/>
                                <w:color w:val="4472C4" w:themeColor="accent1"/>
                              </w:rPr>
                              <w:t>.</w:t>
                            </w:r>
                          </w:p>
                          <w:p w14:paraId="0BD017BC" w14:textId="77777777" w:rsidR="008C5B1C" w:rsidRPr="006E4F28" w:rsidRDefault="008C5B1C" w:rsidP="00B93C26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jc w:val="both"/>
                              <w:textAlignment w:val="center"/>
                              <w:rPr>
                                <w:rFonts w:asciiTheme="majorHAnsi" w:hAnsiTheme="majorHAnsi" w:cstheme="majorHAnsi"/>
                                <w:color w:val="4472C4" w:themeColor="accen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F0A8B" id="_x0000_s1028" type="#_x0000_t202" style="position:absolute;left:0;text-align:left;margin-left:0;margin-top:21.6pt;width:483.75pt;height:228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">
                <v:textbox>
                  <w:txbxContent>
                    <w:p w14:paraId="492B3C7F" w14:textId="77777777" w:rsidR="008C5B1C" w:rsidRPr="00332891" w:rsidRDefault="008C5B1C" w:rsidP="00332891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332891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B2B </w:t>
                      </w:r>
                      <w:r w:rsidRPr="00332891">
                        <w:rPr>
                          <w:rFonts w:asciiTheme="majorHAnsi" w:hAnsiTheme="majorHAnsi" w:cstheme="majorHAnsi"/>
                          <w:b/>
                          <w:bCs/>
                        </w:rPr>
                        <w:t>sastanci</w:t>
                      </w:r>
                    </w:p>
                    <w:p w14:paraId="1ABCACA1" w14:textId="77777777" w:rsidR="008C5B1C" w:rsidRPr="00332891" w:rsidRDefault="008C5B1C" w:rsidP="00332891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</w:p>
                    <w:p w14:paraId="533763D2" w14:textId="77777777" w:rsidR="008C5B1C" w:rsidRPr="00332891" w:rsidRDefault="008C5B1C" w:rsidP="0033289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332891">
                        <w:rPr>
                          <w:rFonts w:asciiTheme="majorHAnsi" w:hAnsiTheme="majorHAnsi" w:cstheme="majorHAnsi"/>
                        </w:rPr>
                        <w:t>Na predstojećem 55. međunarodnom sajmu turizma, na Novosadskom sajmu, moguće je pronaći odgovarajućeg poslovnog partnera, slanjem zahteva za sastanak i predlaganjem termina i zakazivanje B2B sastanka.</w:t>
                      </w:r>
                    </w:p>
                    <w:p w14:paraId="0EFD4622" w14:textId="452CFFF9" w:rsidR="008C5B1C" w:rsidRPr="00332891" w:rsidRDefault="008C5B1C" w:rsidP="0033289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332891">
                        <w:rPr>
                          <w:rFonts w:asciiTheme="majorHAnsi" w:hAnsiTheme="majorHAnsi" w:cstheme="majorHAnsi"/>
                        </w:rPr>
                        <w:t>Poslovni sastanci se mogu zakazati na linku, na kojem se nalazi i tutorijal sa kompletnim vodičem kroz postupak</w:t>
                      </w:r>
                      <w:r w:rsidR="008570E5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332891">
                        <w:rPr>
                          <w:rFonts w:asciiTheme="majorHAnsi" w:hAnsiTheme="majorHAnsi" w:cstheme="majorHAnsi"/>
                        </w:rPr>
                        <w:t xml:space="preserve">- od ideje do sastanka </w:t>
                      </w:r>
                      <w:hyperlink r:id="rId8" w:history="1">
                        <w:r w:rsidRPr="00332891">
                          <w:rPr>
                            <w:rStyle w:val="Hyperlink"/>
                            <w:rFonts w:asciiTheme="majorHAnsi" w:hAnsiTheme="majorHAnsi" w:cstheme="majorHAnsi"/>
                            <w:color w:val="auto"/>
                          </w:rPr>
                          <w:t>https://torusimfair.talkb2b.net/</w:t>
                        </w:r>
                      </w:hyperlink>
                      <w:r w:rsidRPr="00332891">
                        <w:rPr>
                          <w:rFonts w:asciiTheme="majorHAnsi" w:hAnsiTheme="majorHAnsi" w:cstheme="majorHAnsi"/>
                        </w:rPr>
                        <w:t xml:space="preserve"> .</w:t>
                      </w:r>
                    </w:p>
                    <w:p w14:paraId="25784DD6" w14:textId="77777777" w:rsidR="008C5B1C" w:rsidRPr="00332891" w:rsidRDefault="008C5B1C" w:rsidP="0033289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332891">
                        <w:rPr>
                          <w:rFonts w:asciiTheme="majorHAnsi" w:hAnsiTheme="majorHAnsi" w:cstheme="majorHAnsi"/>
                        </w:rPr>
                        <w:t>Na platofrmi se registruju izlagači, poslovna poseta i turoperatori koji na Sajam turizma dolaze kroz Hosted Buyer Program  - i ti su izbori ponuđeni svima koji žele da se registruju za poslovne sastanke na Sajmu.</w:t>
                      </w:r>
                    </w:p>
                    <w:p w14:paraId="134EC929" w14:textId="77777777" w:rsidR="008C5B1C" w:rsidRPr="00332891" w:rsidRDefault="008C5B1C" w:rsidP="0033289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332891">
                        <w:rPr>
                          <w:rFonts w:asciiTheme="majorHAnsi" w:hAnsiTheme="majorHAnsi" w:cstheme="majorHAnsi"/>
                        </w:rPr>
                        <w:t xml:space="preserve">Sastanke sa izlagačima mogu da iniciraju svi registrovani, a izlagači biraju sa kim žele unapred da ugovore susret na Sajmu. </w:t>
                      </w:r>
                    </w:p>
                    <w:p w14:paraId="5087E922" w14:textId="384FCC58" w:rsidR="008C5B1C" w:rsidRPr="00332891" w:rsidRDefault="008C5B1C" w:rsidP="00332891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332891">
                        <w:rPr>
                          <w:rFonts w:asciiTheme="majorHAnsi" w:hAnsiTheme="majorHAnsi" w:cstheme="majorHAnsi"/>
                        </w:rPr>
                        <w:t>B2B susrete sa učesnicima Hosted Buyer programa ugovaraju samo izlagači, a susreti se održavaju na posebnom postoru (B2B Point u Hali</w:t>
                      </w:r>
                      <w:r w:rsidR="008570E5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190439">
                        <w:rPr>
                          <w:rFonts w:asciiTheme="majorHAnsi" w:hAnsiTheme="majorHAnsi" w:cstheme="majorHAnsi"/>
                        </w:rPr>
                        <w:t>„</w:t>
                      </w:r>
                      <w:r w:rsidRPr="00332891">
                        <w:rPr>
                          <w:rFonts w:asciiTheme="majorHAnsi" w:hAnsiTheme="majorHAnsi" w:cstheme="majorHAnsi"/>
                        </w:rPr>
                        <w:t>Master</w:t>
                      </w:r>
                      <w:r w:rsidR="00190439">
                        <w:rPr>
                          <w:rFonts w:asciiTheme="majorHAnsi" w:hAnsiTheme="majorHAnsi" w:cstheme="majorHAnsi"/>
                        </w:rPr>
                        <w:t>“</w:t>
                      </w:r>
                      <w:r w:rsidRPr="00332891">
                        <w:rPr>
                          <w:rFonts w:asciiTheme="majorHAnsi" w:hAnsiTheme="majorHAnsi" w:cstheme="majorHAnsi"/>
                        </w:rPr>
                        <w:t xml:space="preserve">). Poslovni posetioci iniciraju sastanke sa izlagačima i za ugovorene susrete s učesnicima Sajma dobijaju u finalnoj agendi definisano mesto sastanka, po izboru izlagača - na štandu ili u B2B Point prostoru Hale </w:t>
                      </w:r>
                      <w:r w:rsidR="00190439">
                        <w:rPr>
                          <w:rFonts w:asciiTheme="majorHAnsi" w:hAnsiTheme="majorHAnsi" w:cstheme="majorHAnsi"/>
                        </w:rPr>
                        <w:t>„</w:t>
                      </w:r>
                      <w:r w:rsidRPr="00332891">
                        <w:rPr>
                          <w:rFonts w:asciiTheme="majorHAnsi" w:hAnsiTheme="majorHAnsi" w:cstheme="majorHAnsi"/>
                        </w:rPr>
                        <w:t>Master</w:t>
                      </w:r>
                      <w:r w:rsidR="00190439">
                        <w:rPr>
                          <w:rFonts w:asciiTheme="majorHAnsi" w:hAnsiTheme="majorHAnsi" w:cstheme="majorHAnsi"/>
                        </w:rPr>
                        <w:t>“</w:t>
                      </w:r>
                      <w:r w:rsidRPr="00332891">
                        <w:rPr>
                          <w:rFonts w:asciiTheme="majorHAnsi" w:hAnsiTheme="majorHAnsi" w:cstheme="majorHAnsi"/>
                        </w:rPr>
                        <w:t>.</w:t>
                      </w:r>
                    </w:p>
                    <w:p w14:paraId="0907A2E2" w14:textId="77777777" w:rsidR="008C5B1C" w:rsidRPr="00332891" w:rsidRDefault="008C5B1C" w:rsidP="0033289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Theme="majorHAnsi" w:hAnsiTheme="majorHAnsi" w:cstheme="majorHAnsi"/>
                          <w:color w:val="4472C4" w:themeColor="accent1"/>
                        </w:rPr>
                      </w:pPr>
                      <w:r w:rsidRPr="00332891">
                        <w:rPr>
                          <w:rFonts w:asciiTheme="majorHAnsi" w:hAnsiTheme="majorHAnsi" w:cstheme="majorHAnsi"/>
                        </w:rPr>
                        <w:t>Pored ugovaranja sastanaka, registracija na platformi omogućava vidljivost kompanija učesnica</w:t>
                      </w:r>
                      <w:r w:rsidRPr="00332891">
                        <w:rPr>
                          <w:rFonts w:asciiTheme="majorHAnsi" w:hAnsiTheme="majorHAnsi" w:cstheme="majorHAnsi"/>
                          <w:color w:val="4472C4" w:themeColor="accent1"/>
                        </w:rPr>
                        <w:t>.</w:t>
                      </w:r>
                    </w:p>
                    <w:p w14:paraId="0BD017BC" w14:textId="77777777" w:rsidR="008C5B1C" w:rsidRPr="006E4F28" w:rsidRDefault="008C5B1C" w:rsidP="00B93C26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jc w:val="both"/>
                        <w:textAlignment w:val="center"/>
                        <w:rPr>
                          <w:rFonts w:asciiTheme="majorHAnsi" w:hAnsiTheme="majorHAnsi" w:cstheme="majorHAnsi"/>
                          <w:color w:val="4472C4" w:themeColor="accent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D921E6" w14:textId="77777777" w:rsidR="00332891" w:rsidRDefault="00332891" w:rsidP="00E81D67">
      <w:pPr>
        <w:spacing w:after="0" w:line="240" w:lineRule="auto"/>
        <w:ind w:firstLine="708"/>
        <w:jc w:val="both"/>
        <w:rPr>
          <w:rFonts w:asciiTheme="majorHAnsi" w:hAnsiTheme="majorHAnsi" w:cstheme="majorHAnsi"/>
        </w:rPr>
      </w:pPr>
    </w:p>
    <w:p w14:paraId="54E6C886" w14:textId="3C1134E2" w:rsidR="00275D8E" w:rsidRPr="009A4AF9" w:rsidRDefault="00C34A0F" w:rsidP="00E81D67">
      <w:pPr>
        <w:spacing w:after="0" w:line="240" w:lineRule="auto"/>
        <w:ind w:firstLine="708"/>
        <w:jc w:val="both"/>
        <w:rPr>
          <w:rFonts w:asciiTheme="majorHAnsi" w:hAnsiTheme="majorHAnsi" w:cstheme="majorHAnsi"/>
        </w:rPr>
      </w:pPr>
      <w:r w:rsidRPr="009A4AF9">
        <w:rPr>
          <w:rFonts w:asciiTheme="majorHAnsi" w:hAnsiTheme="majorHAnsi" w:cstheme="majorHAnsi"/>
        </w:rPr>
        <w:t xml:space="preserve">Neće izostati ni oni koji će ponuditi </w:t>
      </w:r>
      <w:r w:rsidR="00CF62F4" w:rsidRPr="009A4AF9">
        <w:rPr>
          <w:rFonts w:asciiTheme="majorHAnsi" w:hAnsiTheme="majorHAnsi" w:cstheme="majorHAnsi"/>
        </w:rPr>
        <w:t xml:space="preserve">aranžmane za avanturistički i nautički turizam, </w:t>
      </w:r>
      <w:r w:rsidR="00A838AE" w:rsidRPr="009A4AF9">
        <w:rPr>
          <w:rFonts w:asciiTheme="majorHAnsi" w:hAnsiTheme="majorHAnsi" w:cstheme="majorHAnsi"/>
          <w:kern w:val="0"/>
          <w:lang w:val="en-US"/>
        </w:rPr>
        <w:t xml:space="preserve">jedinstveni gejzir sa </w:t>
      </w:r>
      <w:r w:rsidR="009A4DC0" w:rsidRPr="009A4AF9">
        <w:rPr>
          <w:rFonts w:asciiTheme="majorHAnsi" w:hAnsiTheme="majorHAnsi" w:cstheme="majorHAnsi"/>
          <w:kern w:val="0"/>
          <w:lang w:val="en-US"/>
        </w:rPr>
        <w:t>k</w:t>
      </w:r>
      <w:r w:rsidR="00A838AE" w:rsidRPr="009A4AF9">
        <w:rPr>
          <w:rFonts w:asciiTheme="majorHAnsi" w:hAnsiTheme="majorHAnsi" w:cstheme="majorHAnsi"/>
          <w:kern w:val="0"/>
          <w:lang w:val="en-US"/>
        </w:rPr>
        <w:t>ompleksom bazena, termalne izvore</w:t>
      </w:r>
      <w:r w:rsidR="00275D8E" w:rsidRPr="009A4AF9">
        <w:rPr>
          <w:rFonts w:asciiTheme="majorHAnsi" w:hAnsiTheme="majorHAnsi" w:cstheme="majorHAnsi"/>
          <w:kern w:val="0"/>
          <w:lang w:val="en-US"/>
        </w:rPr>
        <w:t xml:space="preserve">. Biće dostupne informacije o vodičkim službama, organizaciji </w:t>
      </w:r>
      <w:r w:rsidR="009A4DC0" w:rsidRPr="009A4AF9">
        <w:rPr>
          <w:rFonts w:asciiTheme="majorHAnsi" w:hAnsiTheme="majorHAnsi" w:cstheme="majorHAnsi"/>
          <w:kern w:val="0"/>
          <w:lang w:val="en-US"/>
        </w:rPr>
        <w:t>m</w:t>
      </w:r>
      <w:r w:rsidR="00275D8E" w:rsidRPr="009A4AF9">
        <w:rPr>
          <w:rFonts w:asciiTheme="majorHAnsi" w:hAnsiTheme="majorHAnsi" w:cstheme="majorHAnsi"/>
          <w:kern w:val="0"/>
          <w:lang w:val="en-US"/>
        </w:rPr>
        <w:t>anifestacija, konsultantskim uslugama, osiguranju imovine i lica, IT rešenjima za turizam - sistemu automatizacije i evidencije prodaje hotelskih usluga, elektronskoj naplati putarine ENP - uređaju za elektronsku naplatu putarine, s</w:t>
      </w:r>
      <w:r w:rsidR="00275D8E" w:rsidRPr="009A4AF9">
        <w:rPr>
          <w:rFonts w:asciiTheme="majorHAnsi" w:hAnsiTheme="majorHAnsi" w:cstheme="majorHAnsi"/>
        </w:rPr>
        <w:t xml:space="preserve">istemu automatizacije i evidencije prodaje hotelskih usluga, HORECA programu - opremi i priboru za hotele, restorane, kafee. Izlagači će ponuditi i </w:t>
      </w:r>
      <w:r w:rsidR="00A838AE" w:rsidRPr="009A4AF9">
        <w:rPr>
          <w:rFonts w:asciiTheme="majorHAnsi" w:hAnsiTheme="majorHAnsi" w:cstheme="majorHAnsi"/>
        </w:rPr>
        <w:t xml:space="preserve">sredstva za </w:t>
      </w:r>
      <w:r w:rsidR="00254901" w:rsidRPr="009A4AF9">
        <w:rPr>
          <w:rFonts w:asciiTheme="majorHAnsi" w:hAnsiTheme="majorHAnsi" w:cstheme="majorHAnsi"/>
        </w:rPr>
        <w:t xml:space="preserve">profesionalnu higijenu, </w:t>
      </w:r>
      <w:r w:rsidR="00254901" w:rsidRPr="009A4AF9">
        <w:rPr>
          <w:rFonts w:asciiTheme="majorHAnsi" w:hAnsiTheme="majorHAnsi" w:cstheme="majorHAnsi"/>
          <w:kern w:val="0"/>
          <w:lang w:val="en-US"/>
        </w:rPr>
        <w:t>profesionaln</w:t>
      </w:r>
      <w:r w:rsidR="00A838AE" w:rsidRPr="009A4AF9">
        <w:rPr>
          <w:rFonts w:asciiTheme="majorHAnsi" w:hAnsiTheme="majorHAnsi" w:cstheme="majorHAnsi"/>
          <w:kern w:val="0"/>
          <w:lang w:val="en-US"/>
        </w:rPr>
        <w:t>u</w:t>
      </w:r>
      <w:r w:rsidR="00254901" w:rsidRPr="009A4AF9">
        <w:rPr>
          <w:rFonts w:asciiTheme="majorHAnsi" w:hAnsiTheme="majorHAnsi" w:cstheme="majorHAnsi"/>
          <w:kern w:val="0"/>
          <w:lang w:val="en-US"/>
        </w:rPr>
        <w:t xml:space="preserve"> oprem</w:t>
      </w:r>
      <w:r w:rsidR="00A838AE" w:rsidRPr="009A4AF9">
        <w:rPr>
          <w:rFonts w:asciiTheme="majorHAnsi" w:hAnsiTheme="majorHAnsi" w:cstheme="majorHAnsi"/>
          <w:kern w:val="0"/>
          <w:lang w:val="en-US"/>
        </w:rPr>
        <w:t>u</w:t>
      </w:r>
      <w:r w:rsidR="00254901" w:rsidRPr="009A4AF9">
        <w:rPr>
          <w:rFonts w:asciiTheme="majorHAnsi" w:hAnsiTheme="majorHAnsi" w:cstheme="majorHAnsi"/>
          <w:kern w:val="0"/>
          <w:lang w:val="en-US"/>
        </w:rPr>
        <w:t xml:space="preserve"> za perionice veša</w:t>
      </w:r>
      <w:r w:rsidR="0041309E">
        <w:rPr>
          <w:rFonts w:asciiTheme="majorHAnsi" w:hAnsiTheme="majorHAnsi" w:cstheme="majorHAnsi"/>
          <w:kern w:val="0"/>
          <w:lang w:val="en-US"/>
        </w:rPr>
        <w:t>…</w:t>
      </w:r>
    </w:p>
    <w:p w14:paraId="2BDC91EC" w14:textId="226F0B52" w:rsidR="002E6A14" w:rsidRPr="00DC22B6" w:rsidRDefault="00AD1FF9" w:rsidP="009A4D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Theme="majorHAnsi" w:hAnsiTheme="majorHAnsi" w:cstheme="majorHAnsi"/>
        </w:rPr>
      </w:pPr>
      <w:r w:rsidRPr="00DC22B6">
        <w:rPr>
          <w:rFonts w:asciiTheme="majorHAnsi" w:hAnsiTheme="majorHAnsi" w:cstheme="majorHAnsi"/>
        </w:rPr>
        <w:lastRenderedPageBreak/>
        <w:t xml:space="preserve">Nastup su potvrdili i </w:t>
      </w:r>
      <w:r w:rsidR="00D2712A" w:rsidRPr="00DC22B6">
        <w:rPr>
          <w:rFonts w:asciiTheme="majorHAnsi" w:hAnsiTheme="majorHAnsi" w:cstheme="majorHAnsi"/>
          <w:lang w:val="en-US"/>
        </w:rPr>
        <w:t xml:space="preserve">Opština Bansko – Bugarska, Privredna komora Vojvodine, </w:t>
      </w:r>
      <w:r w:rsidR="00D2712A" w:rsidRPr="00DC22B6">
        <w:rPr>
          <w:rFonts w:asciiTheme="majorHAnsi" w:hAnsiTheme="majorHAnsi" w:cstheme="majorHAnsi"/>
          <w:lang w:val="en-GB"/>
        </w:rPr>
        <w:t>Privredna/Gospodarska komora Federacije Bosne i Hercegovine</w:t>
      </w:r>
      <w:r w:rsidR="00D2712A" w:rsidRPr="00DC22B6">
        <w:rPr>
          <w:rFonts w:asciiTheme="majorHAnsi" w:hAnsiTheme="majorHAnsi" w:cstheme="majorHAnsi"/>
          <w:lang w:val="en-US"/>
        </w:rPr>
        <w:t xml:space="preserve">, Nacionalna turistička kancelarija Tunisa, </w:t>
      </w:r>
      <w:r w:rsidR="00193A17">
        <w:rPr>
          <w:rFonts w:asciiTheme="majorHAnsi" w:hAnsiTheme="majorHAnsi" w:cstheme="majorHAnsi"/>
          <w:lang w:val="en-US"/>
        </w:rPr>
        <w:t xml:space="preserve">Agencija za promociju i podršku turizma Severne Makedonije, </w:t>
      </w:r>
      <w:r w:rsidR="00D2712A" w:rsidRPr="00DC22B6">
        <w:rPr>
          <w:rFonts w:asciiTheme="majorHAnsi" w:hAnsiTheme="majorHAnsi" w:cstheme="majorHAnsi"/>
          <w:lang w:val="en-US"/>
        </w:rPr>
        <w:t>Udruženje turističkih agencija Srbije – Utas,</w:t>
      </w:r>
      <w:r w:rsidR="00D2712A" w:rsidRPr="00DC22B6">
        <w:rPr>
          <w:rFonts w:asciiTheme="majorHAnsi" w:hAnsiTheme="majorHAnsi" w:cstheme="majorHAnsi"/>
        </w:rPr>
        <w:t xml:space="preserve"> </w:t>
      </w:r>
      <w:r w:rsidR="00451964" w:rsidRPr="00DC22B6">
        <w:rPr>
          <w:rFonts w:asciiTheme="majorHAnsi" w:hAnsiTheme="majorHAnsi" w:cstheme="majorHAnsi"/>
        </w:rPr>
        <w:t>Udruženje banja Srbije,</w:t>
      </w:r>
      <w:r w:rsidR="000C6325" w:rsidRPr="00DC22B6">
        <w:rPr>
          <w:rFonts w:asciiTheme="majorHAnsi" w:hAnsiTheme="majorHAnsi" w:cstheme="majorHAnsi"/>
        </w:rPr>
        <w:t xml:space="preserve"> Nacionalna turistička organizacija Crne Gore</w:t>
      </w:r>
      <w:r w:rsidR="00090660" w:rsidRPr="00DC22B6">
        <w:rPr>
          <w:rFonts w:asciiTheme="majorHAnsi" w:hAnsiTheme="majorHAnsi" w:cstheme="majorHAnsi"/>
        </w:rPr>
        <w:t xml:space="preserve">, </w:t>
      </w:r>
      <w:r w:rsidR="00451964" w:rsidRPr="00DC22B6">
        <w:rPr>
          <w:rFonts w:asciiTheme="majorHAnsi" w:hAnsiTheme="majorHAnsi" w:cstheme="majorHAnsi"/>
        </w:rPr>
        <w:t>Udruženje turističkih vodiča Srbije, FIJET Srbija - Udruženje turističkih novinara i pisaca u turizmu</w:t>
      </w:r>
      <w:r w:rsidR="00D2712A" w:rsidRPr="00DC22B6">
        <w:rPr>
          <w:rFonts w:asciiTheme="majorHAnsi" w:hAnsiTheme="majorHAnsi" w:cstheme="majorHAnsi"/>
        </w:rPr>
        <w:t>...</w:t>
      </w:r>
    </w:p>
    <w:p w14:paraId="1BC63339" w14:textId="77777777" w:rsidR="00332891" w:rsidRDefault="00332891" w:rsidP="0057676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Theme="majorHAnsi" w:hAnsiTheme="majorHAnsi" w:cstheme="majorHAnsi"/>
          <w:b/>
          <w:bCs/>
        </w:rPr>
      </w:pPr>
    </w:p>
    <w:p w14:paraId="36B275FE" w14:textId="2CB6B520" w:rsidR="00297C05" w:rsidRPr="00DC22B6" w:rsidRDefault="00297C05" w:rsidP="0057676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Theme="majorHAnsi" w:hAnsiTheme="majorHAnsi" w:cstheme="majorHAnsi"/>
          <w:b/>
          <w:bCs/>
        </w:rPr>
      </w:pPr>
      <w:r w:rsidRPr="00DC22B6">
        <w:rPr>
          <w:rFonts w:asciiTheme="majorHAnsi" w:hAnsiTheme="majorHAnsi" w:cstheme="majorHAnsi"/>
          <w:b/>
          <w:bCs/>
        </w:rPr>
        <w:t>3</w:t>
      </w:r>
      <w:r w:rsidR="00451964" w:rsidRPr="00DC22B6">
        <w:rPr>
          <w:rFonts w:asciiTheme="majorHAnsi" w:hAnsiTheme="majorHAnsi" w:cstheme="majorHAnsi"/>
          <w:b/>
          <w:bCs/>
        </w:rPr>
        <w:t>4</w:t>
      </w:r>
      <w:r w:rsidRPr="00DC22B6">
        <w:rPr>
          <w:rFonts w:asciiTheme="majorHAnsi" w:hAnsiTheme="majorHAnsi" w:cstheme="majorHAnsi"/>
          <w:b/>
          <w:bCs/>
        </w:rPr>
        <w:t>. zbor ugostiteljskih i turističkih radnika Srbije 202</w:t>
      </w:r>
      <w:r w:rsidR="00451964" w:rsidRPr="00DC22B6">
        <w:rPr>
          <w:rFonts w:asciiTheme="majorHAnsi" w:hAnsiTheme="majorHAnsi" w:cstheme="majorHAnsi"/>
          <w:b/>
          <w:bCs/>
        </w:rPr>
        <w:t>4</w:t>
      </w:r>
      <w:r w:rsidR="006D37BC" w:rsidRPr="00DC22B6">
        <w:rPr>
          <w:rFonts w:asciiTheme="majorHAnsi" w:hAnsiTheme="majorHAnsi" w:cstheme="majorHAnsi"/>
          <w:b/>
          <w:bCs/>
        </w:rPr>
        <w:t>.</w:t>
      </w:r>
    </w:p>
    <w:p w14:paraId="77656B42" w14:textId="1F1C79F9" w:rsidR="00297C05" w:rsidRPr="00DC22B6" w:rsidRDefault="00297C05" w:rsidP="00B93C26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8D0C8F4" w14:textId="2A49D61F" w:rsidR="00297C05" w:rsidRPr="00DC22B6" w:rsidRDefault="00297C05" w:rsidP="00B93C26">
      <w:pPr>
        <w:spacing w:after="0" w:line="240" w:lineRule="auto"/>
        <w:ind w:firstLine="708"/>
        <w:jc w:val="both"/>
        <w:rPr>
          <w:rFonts w:asciiTheme="majorHAnsi" w:hAnsiTheme="majorHAnsi" w:cstheme="majorHAnsi"/>
        </w:rPr>
      </w:pPr>
      <w:r w:rsidRPr="00DC22B6">
        <w:rPr>
          <w:rFonts w:asciiTheme="majorHAnsi" w:hAnsiTheme="majorHAnsi" w:cstheme="majorHAnsi"/>
        </w:rPr>
        <w:t xml:space="preserve">Savez samostalnih sindikata Srbije – Samostalni sindikat ugostiteljstva i turizma Srbije uputio je poziv svim svojim članovima da od </w:t>
      </w:r>
      <w:r w:rsidR="005E0039" w:rsidRPr="00DC22B6">
        <w:rPr>
          <w:rFonts w:asciiTheme="majorHAnsi" w:hAnsiTheme="majorHAnsi" w:cstheme="majorHAnsi"/>
        </w:rPr>
        <w:t>28</w:t>
      </w:r>
      <w:r w:rsidRPr="00DC22B6">
        <w:rPr>
          <w:rFonts w:asciiTheme="majorHAnsi" w:hAnsiTheme="majorHAnsi" w:cstheme="majorHAnsi"/>
        </w:rPr>
        <w:t xml:space="preserve">. do </w:t>
      </w:r>
      <w:r w:rsidR="005E0039" w:rsidRPr="00DC22B6">
        <w:rPr>
          <w:rFonts w:asciiTheme="majorHAnsi" w:hAnsiTheme="majorHAnsi" w:cstheme="majorHAnsi"/>
        </w:rPr>
        <w:t>30</w:t>
      </w:r>
      <w:r w:rsidRPr="00DC22B6">
        <w:rPr>
          <w:rFonts w:asciiTheme="majorHAnsi" w:hAnsiTheme="majorHAnsi" w:cstheme="majorHAnsi"/>
        </w:rPr>
        <w:t xml:space="preserve">. </w:t>
      </w:r>
      <w:r w:rsidR="005E0039" w:rsidRPr="00DC22B6">
        <w:rPr>
          <w:rFonts w:asciiTheme="majorHAnsi" w:hAnsiTheme="majorHAnsi" w:cstheme="majorHAnsi"/>
        </w:rPr>
        <w:t>novembra</w:t>
      </w:r>
      <w:r w:rsidRPr="00DC22B6">
        <w:rPr>
          <w:rFonts w:asciiTheme="majorHAnsi" w:hAnsiTheme="majorHAnsi" w:cstheme="majorHAnsi"/>
        </w:rPr>
        <w:t xml:space="preserve"> učestvuju na 3</w:t>
      </w:r>
      <w:r w:rsidR="005E0039" w:rsidRPr="00DC22B6">
        <w:rPr>
          <w:rFonts w:asciiTheme="majorHAnsi" w:hAnsiTheme="majorHAnsi" w:cstheme="majorHAnsi"/>
        </w:rPr>
        <w:t>4</w:t>
      </w:r>
      <w:r w:rsidRPr="00DC22B6">
        <w:rPr>
          <w:rFonts w:asciiTheme="majorHAnsi" w:hAnsiTheme="majorHAnsi" w:cstheme="majorHAnsi"/>
        </w:rPr>
        <w:t>. zboru ugostiteljskih i turističkih radnika</w:t>
      </w:r>
      <w:r w:rsidR="002B1196">
        <w:rPr>
          <w:rFonts w:asciiTheme="majorHAnsi" w:hAnsiTheme="majorHAnsi" w:cstheme="majorHAnsi"/>
        </w:rPr>
        <w:t xml:space="preserve"> </w:t>
      </w:r>
      <w:r w:rsidRPr="00DC22B6">
        <w:rPr>
          <w:rFonts w:asciiTheme="majorHAnsi" w:hAnsiTheme="majorHAnsi" w:cstheme="majorHAnsi"/>
        </w:rPr>
        <w:t>Srbije, koji će biti sastavni deo Sajma turizma na Novosadskom sajmu.</w:t>
      </w:r>
      <w:r w:rsidR="005E0039" w:rsidRPr="00DC22B6">
        <w:rPr>
          <w:rFonts w:asciiTheme="majorHAnsi" w:hAnsiTheme="majorHAnsi" w:cstheme="majorHAnsi"/>
        </w:rPr>
        <w:t xml:space="preserve"> T</w:t>
      </w:r>
      <w:r w:rsidRPr="00DC22B6">
        <w:rPr>
          <w:rFonts w:asciiTheme="majorHAnsi" w:hAnsiTheme="majorHAnsi" w:cstheme="majorHAnsi"/>
        </w:rPr>
        <w:t xml:space="preserve">akmičenje, proglašenje pobednika sa uručenjem priznanja i svečanosti </w:t>
      </w:r>
      <w:r w:rsidR="005E0039" w:rsidRPr="00DC22B6">
        <w:rPr>
          <w:rFonts w:asciiTheme="majorHAnsi" w:hAnsiTheme="majorHAnsi" w:cstheme="majorHAnsi"/>
        </w:rPr>
        <w:t>biće održano u Hali „Master“</w:t>
      </w:r>
      <w:r w:rsidRPr="00DC22B6">
        <w:rPr>
          <w:rFonts w:asciiTheme="majorHAnsi" w:hAnsiTheme="majorHAnsi" w:cstheme="majorHAnsi"/>
        </w:rPr>
        <w:t>.</w:t>
      </w:r>
    </w:p>
    <w:p w14:paraId="12569B93" w14:textId="503159EA" w:rsidR="00297C05" w:rsidRPr="00DC22B6" w:rsidRDefault="00297C05" w:rsidP="00B93C26">
      <w:pPr>
        <w:spacing w:after="0" w:line="240" w:lineRule="auto"/>
        <w:ind w:firstLine="708"/>
        <w:jc w:val="both"/>
        <w:rPr>
          <w:rFonts w:asciiTheme="majorHAnsi" w:hAnsiTheme="majorHAnsi" w:cstheme="majorHAnsi"/>
        </w:rPr>
      </w:pPr>
      <w:r w:rsidRPr="00DC22B6">
        <w:rPr>
          <w:rFonts w:asciiTheme="majorHAnsi" w:hAnsiTheme="majorHAnsi" w:cstheme="majorHAnsi"/>
        </w:rPr>
        <w:t xml:space="preserve">Učesnici će moći da se takmiče u sledećim </w:t>
      </w:r>
      <w:r w:rsidR="002B1196">
        <w:rPr>
          <w:rFonts w:asciiTheme="majorHAnsi" w:hAnsiTheme="majorHAnsi" w:cstheme="majorHAnsi"/>
        </w:rPr>
        <w:t>kategorijama</w:t>
      </w:r>
      <w:r w:rsidRPr="00DC22B6">
        <w:rPr>
          <w:rFonts w:asciiTheme="majorHAnsi" w:hAnsiTheme="majorHAnsi" w:cstheme="majorHAnsi"/>
        </w:rPr>
        <w:t xml:space="preserve">: Obavljanje recepcijskih poslova, Spremanje dvokrevetne sobe, Pripremanje barske mešavine, Usluživanje svečanog ručka, Prezentacija i posluživanje belih, crvenih i penušavih vina, Takmičenje konobara u postavljanju stolova, Takmičenje poslastičara u izradi eksponata poslastičarskih radova, Takmičenje pekara u izradi raznih vrsta peciva i pekarskih proizvoda, Pripremanje nacionalnog jela, Takmičenje restorana u pripremanju i posluživanju svečanog menija od 4 ganga, Pripremanje jela u kotliću, Karving i Takmičenje kuvara u izradi kuvarskih eksponata klasične kuhinje. Svaka ekipa može da prijavi maksimalno dva rada po disciplini. </w:t>
      </w:r>
      <w:r w:rsidR="00275D8E" w:rsidRPr="00DC22B6">
        <w:rPr>
          <w:rFonts w:asciiTheme="majorHAnsi" w:hAnsiTheme="majorHAnsi" w:cstheme="majorHAnsi"/>
        </w:rPr>
        <w:t>Po završetku takmičenja najboljima će biti uručeni p</w:t>
      </w:r>
      <w:r w:rsidRPr="00DC22B6">
        <w:rPr>
          <w:rFonts w:asciiTheme="majorHAnsi" w:hAnsiTheme="majorHAnsi" w:cstheme="majorHAnsi"/>
        </w:rPr>
        <w:t>ehari, medalje, diplome i zahvalnice</w:t>
      </w:r>
      <w:r w:rsidR="00275D8E" w:rsidRPr="00DC22B6">
        <w:rPr>
          <w:rFonts w:asciiTheme="majorHAnsi" w:hAnsiTheme="majorHAnsi" w:cstheme="majorHAnsi"/>
        </w:rPr>
        <w:t>.</w:t>
      </w:r>
    </w:p>
    <w:p w14:paraId="201609FA" w14:textId="66D1BE56" w:rsidR="005E0039" w:rsidRPr="00DC22B6" w:rsidRDefault="0095048B" w:rsidP="00B93C26">
      <w:pPr>
        <w:spacing w:after="0" w:line="240" w:lineRule="auto"/>
        <w:ind w:firstLine="708"/>
        <w:jc w:val="both"/>
        <w:rPr>
          <w:rFonts w:asciiTheme="majorHAnsi" w:hAnsiTheme="majorHAnsi" w:cstheme="majorHAnsi"/>
        </w:rPr>
      </w:pPr>
      <w:r w:rsidRPr="00DC22B6">
        <w:rPr>
          <w:rFonts w:asciiTheme="majorHAnsi" w:hAnsiTheme="majorHAnsi" w:cstheme="maj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91A268D" wp14:editId="1F5916B9">
                <wp:simplePos x="0" y="0"/>
                <wp:positionH relativeFrom="margin">
                  <wp:align>left</wp:align>
                </wp:positionH>
                <wp:positionV relativeFrom="paragraph">
                  <wp:posOffset>267335</wp:posOffset>
                </wp:positionV>
                <wp:extent cx="6172200" cy="3257550"/>
                <wp:effectExtent l="0" t="0" r="19050" b="19050"/>
                <wp:wrapSquare wrapText="bothSides"/>
                <wp:docPr id="18882361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11148" w14:textId="09A93490" w:rsidR="003F2175" w:rsidRPr="00332891" w:rsidRDefault="003F2175" w:rsidP="0033289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289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Gastro kup 202</w:t>
                            </w:r>
                            <w:r w:rsidR="00D164F1" w:rsidRPr="0033289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33289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AB0D81D" w14:textId="77777777" w:rsidR="003F2175" w:rsidRPr="00332891" w:rsidRDefault="003F2175" w:rsidP="00332891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D1B72D" w14:textId="12C2119E" w:rsidR="00D164F1" w:rsidRPr="00332891" w:rsidRDefault="00D164F1" w:rsidP="00332891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332891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Gastro kup Srbija je međunarodno takmičenje u kulinarstvu koje se održava za vreme Sajma turizma u Novom Sadu.</w:t>
                            </w:r>
                          </w:p>
                          <w:p w14:paraId="638A003C" w14:textId="2C486D42" w:rsidR="00D164F1" w:rsidRPr="00332891" w:rsidRDefault="00D164F1" w:rsidP="00332891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332891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Organizatori osmog nadmetanja po redu, su AD Novosadski sajam, Udruženje Zelena dolina (Green Valley), Horeca asocijacija Kragujevac. </w:t>
                            </w:r>
                            <w:r w:rsidR="007E65A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Nadmetanje</w:t>
                            </w:r>
                            <w:r w:rsidR="003A06D6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ima</w:t>
                            </w:r>
                            <w:r w:rsidRPr="00332891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za cilj promovisanje i popularizaciju kulinarstva u Srbiji i regionu i održava se 29. i 30. novembra u Hali „Master“.</w:t>
                            </w:r>
                          </w:p>
                          <w:p w14:paraId="7181326E" w14:textId="5ED40FA3" w:rsidR="00D164F1" w:rsidRPr="00332891" w:rsidRDefault="00D164F1" w:rsidP="00332891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332891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Predviđeno je takmičenje u kategorijama: hladno/toplo predjelo, jelo od testenine, </w:t>
                            </w:r>
                            <w:r w:rsidR="00A73C17" w:rsidRPr="00332891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moderno restoransko jelo, moderno nacionalno jelo, </w:t>
                            </w:r>
                            <w:r w:rsidR="001B6C7A" w:rsidRPr="00332891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rižoto na dva tanjira, autorsko jelo. Biće organizovano i timsko takmičenje – moderno restoransko jelo u 3 sle</w:t>
                            </w:r>
                            <w:r w:rsidR="003A06D6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d</w:t>
                            </w:r>
                            <w:r w:rsidR="001B6C7A" w:rsidRPr="00332891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 kao i Memorijalni turnir „Marko Trpković“ - restoranski desert – tiramisu. Takmiča</w:t>
                            </w:r>
                            <w:r w:rsidR="006E2366" w:rsidRPr="00332891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r</w:t>
                            </w:r>
                            <w:r w:rsidR="001B6C7A" w:rsidRPr="00332891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i će pripremati i izložbeni rad – torte i skulpture od čokolade</w:t>
                            </w:r>
                            <w:r w:rsidR="001F20F5" w:rsidRPr="00332891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,a nadmetaće se i u pripremi nacionalnog jela i u karvingu.</w:t>
                            </w:r>
                          </w:p>
                          <w:p w14:paraId="4D82CDEF" w14:textId="02716C74" w:rsidR="003F2175" w:rsidRPr="00332891" w:rsidRDefault="006E2366" w:rsidP="00332891">
                            <w:pPr>
                              <w:spacing w:after="0" w:line="240" w:lineRule="auto"/>
                              <w:ind w:firstLine="709"/>
                              <w:jc w:val="both"/>
                            </w:pPr>
                            <w:r w:rsidRPr="00332891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T</w:t>
                            </w:r>
                            <w:r w:rsidR="00D164F1" w:rsidRPr="00332891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okom manifestacije</w:t>
                            </w:r>
                            <w:r w:rsidRPr="00332891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takmičari će</w:t>
                            </w:r>
                            <w:r w:rsidR="00D164F1" w:rsidRPr="00332891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dobiti priliku da razmene iskustva sa kolegama, promovišu svoje ugostiteljske objekte i steknu nova poznanstva u cilju podizanja nivoa privredne aktivnosti u Novom Sadu, Republici Srbiji i zemljama regiona, Evrope i sveta. Takođe će ostvareni privrednici – ugostitelji imati priliku da upoznaju najveće talente koji dolaze iz srednjih i viših ugostiteljskih škola.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268D" id="_x0000_s1029" type="#_x0000_t202" style="position:absolute;left:0;text-align:left;margin-left:0;margin-top:21.05pt;width:486pt;height:256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">
                <v:textbox>
                  <w:txbxContent>
                    <w:p w14:paraId="36711148" w14:textId="09A93490" w:rsidR="003F2175" w:rsidRPr="00332891" w:rsidRDefault="003F2175" w:rsidP="00332891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332891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Gastro kup 202</w:t>
                      </w:r>
                      <w:r w:rsidR="00D164F1" w:rsidRPr="00332891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Pr="00332891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2AB0D81D" w14:textId="77777777" w:rsidR="003F2175" w:rsidRPr="00332891" w:rsidRDefault="003F2175" w:rsidP="00332891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3D1B72D" w14:textId="12C2119E" w:rsidR="00D164F1" w:rsidRPr="00332891" w:rsidRDefault="00D164F1" w:rsidP="00332891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332891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Gastro kup Srbija je međunarodno takmičenje u kulinarstvu koje se održava za vreme Sajma turizma u Novom Sadu.</w:t>
                      </w:r>
                    </w:p>
                    <w:p w14:paraId="638A003C" w14:textId="2C486D42" w:rsidR="00D164F1" w:rsidRPr="00332891" w:rsidRDefault="00D164F1" w:rsidP="00332891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332891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Organizatori osmog nadmetanja po redu, su AD Novosadski sajam, Udruženje Zelena dolina (Green Valley), Horeca asocijacija Kragujevac. </w:t>
                      </w:r>
                      <w:r w:rsidR="007E65A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Nadmetanje</w:t>
                      </w:r>
                      <w:r w:rsidR="003A06D6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ima</w:t>
                      </w:r>
                      <w:r w:rsidRPr="00332891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za cilj promovisanje i popularizaciju kulinarstva u Srbiji i regionu i održava se 29. i 30. novembra u Hali „Master“.</w:t>
                      </w:r>
                    </w:p>
                    <w:p w14:paraId="7181326E" w14:textId="5ED40FA3" w:rsidR="00D164F1" w:rsidRPr="00332891" w:rsidRDefault="00D164F1" w:rsidP="00332891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332891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Predviđeno je takmičenje u kategorijama: hladno/toplo predjelo, jelo od testenine, </w:t>
                      </w:r>
                      <w:r w:rsidR="00A73C17" w:rsidRPr="00332891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moderno restoransko jelo, moderno nacionalno jelo, </w:t>
                      </w:r>
                      <w:r w:rsidR="001B6C7A" w:rsidRPr="00332891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rižoto na dva tanjira, autorsko jelo. Biće organizovano i timsko takmičenje – moderno restoransko jelo u 3 sle</w:t>
                      </w:r>
                      <w:r w:rsidR="003A06D6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d</w:t>
                      </w:r>
                      <w:r w:rsidR="001B6C7A" w:rsidRPr="00332891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a kao i Memorijalni turnir „Marko Trpković“ - restoranski desert – tiramisu. Takmiča</w:t>
                      </w:r>
                      <w:r w:rsidR="006E2366" w:rsidRPr="00332891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r</w:t>
                      </w:r>
                      <w:r w:rsidR="001B6C7A" w:rsidRPr="00332891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i će pripremati i izložbeni rad – torte i skulpture od čokolade</w:t>
                      </w:r>
                      <w:r w:rsidR="001F20F5" w:rsidRPr="00332891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,a nadmetaće se i u pripremi nacionalnog jela i u karvingu.</w:t>
                      </w:r>
                    </w:p>
                    <w:p w14:paraId="4D82CDEF" w14:textId="02716C74" w:rsidR="003F2175" w:rsidRPr="00332891" w:rsidRDefault="006E2366" w:rsidP="00332891">
                      <w:pPr>
                        <w:spacing w:after="0" w:line="240" w:lineRule="auto"/>
                        <w:ind w:firstLine="709"/>
                        <w:jc w:val="both"/>
                      </w:pPr>
                      <w:r w:rsidRPr="00332891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T</w:t>
                      </w:r>
                      <w:r w:rsidR="00D164F1" w:rsidRPr="00332891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okom manifestacije</w:t>
                      </w:r>
                      <w:r w:rsidRPr="00332891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takmičari će</w:t>
                      </w:r>
                      <w:r w:rsidR="00D164F1" w:rsidRPr="00332891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dobiti priliku da razmene iskustva sa kolegama, promovišu svoje ugostiteljske objekte i steknu nova poznanstva u cilju podizanja nivoa privredne aktivnosti u Novom Sadu, Republici Srbiji i zemljama regiona, Evrope i sveta. Takođe će ostvareni privrednici – ugostitelji imati priliku da upoznaju najveće talente koji dolaze iz srednjih i viših ugostiteljskih škola.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EB624C" w14:textId="77777777" w:rsidR="0095048B" w:rsidRDefault="0095048B" w:rsidP="00742B6B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</w:p>
    <w:p w14:paraId="478BB8C4" w14:textId="3FDB7A30" w:rsidR="005E0039" w:rsidRPr="00DC22B6" w:rsidRDefault="00E81D67" w:rsidP="00742B6B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DC22B6">
        <w:rPr>
          <w:rFonts w:asciiTheme="majorHAnsi" w:hAnsiTheme="majorHAnsi" w:cstheme="majorHAnsi"/>
          <w:b/>
          <w:bCs/>
        </w:rPr>
        <w:t>Stručni i poslovni skupovi</w:t>
      </w:r>
    </w:p>
    <w:p w14:paraId="1ADEF377" w14:textId="7E8F7127" w:rsidR="00E81D67" w:rsidRPr="00DC22B6" w:rsidRDefault="00E81D67" w:rsidP="00E81D67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E7C595F" w14:textId="65B3392F" w:rsidR="005E0039" w:rsidRPr="00DC22B6" w:rsidRDefault="005E0039" w:rsidP="00E81D67">
      <w:pPr>
        <w:spacing w:after="0" w:line="240" w:lineRule="auto"/>
        <w:ind w:firstLine="708"/>
        <w:jc w:val="both"/>
        <w:rPr>
          <w:rFonts w:asciiTheme="majorHAnsi" w:hAnsiTheme="majorHAnsi" w:cstheme="majorHAnsi"/>
        </w:rPr>
      </w:pPr>
      <w:r w:rsidRPr="00DC22B6">
        <w:rPr>
          <w:rFonts w:asciiTheme="majorHAnsi" w:hAnsiTheme="majorHAnsi" w:cstheme="majorHAnsi"/>
        </w:rPr>
        <w:t xml:space="preserve">Od 28. do 30. novembra, </w:t>
      </w:r>
      <w:r w:rsidR="00E81D67" w:rsidRPr="00DC22B6">
        <w:rPr>
          <w:rFonts w:asciiTheme="majorHAnsi" w:hAnsiTheme="majorHAnsi" w:cstheme="majorHAnsi"/>
        </w:rPr>
        <w:t>Sajam turizma</w:t>
      </w:r>
      <w:r w:rsidRPr="00DC22B6">
        <w:rPr>
          <w:rFonts w:asciiTheme="majorHAnsi" w:hAnsiTheme="majorHAnsi" w:cstheme="majorHAnsi"/>
        </w:rPr>
        <w:t xml:space="preserve"> pružiće jedinstvenu priliku </w:t>
      </w:r>
      <w:r w:rsidR="00E81D67" w:rsidRPr="00DC22B6">
        <w:rPr>
          <w:rFonts w:asciiTheme="majorHAnsi" w:hAnsiTheme="majorHAnsi" w:cstheme="majorHAnsi"/>
        </w:rPr>
        <w:t>za osvrt</w:t>
      </w:r>
      <w:r w:rsidRPr="00DC22B6">
        <w:rPr>
          <w:rFonts w:asciiTheme="majorHAnsi" w:hAnsiTheme="majorHAnsi" w:cstheme="majorHAnsi"/>
        </w:rPr>
        <w:t xml:space="preserve"> na značajne promene na tržištu i učestv</w:t>
      </w:r>
      <w:r w:rsidR="00E81D67" w:rsidRPr="00DC22B6">
        <w:rPr>
          <w:rFonts w:asciiTheme="majorHAnsi" w:hAnsiTheme="majorHAnsi" w:cstheme="majorHAnsi"/>
        </w:rPr>
        <w:t>ovanje</w:t>
      </w:r>
      <w:r w:rsidRPr="00DC22B6">
        <w:rPr>
          <w:rFonts w:asciiTheme="majorHAnsi" w:hAnsiTheme="majorHAnsi" w:cstheme="majorHAnsi"/>
        </w:rPr>
        <w:t xml:space="preserve"> u diskusijama o perspektivama i mogućnostima za turističku industriju u svetlu aktuelnih izazova.</w:t>
      </w:r>
    </w:p>
    <w:p w14:paraId="31E3383A" w14:textId="19E2D718" w:rsidR="00E81D67" w:rsidRPr="00DC22B6" w:rsidRDefault="00E81D67" w:rsidP="00E81D67">
      <w:pPr>
        <w:spacing w:after="0" w:line="240" w:lineRule="auto"/>
        <w:ind w:firstLine="708"/>
        <w:jc w:val="both"/>
        <w:rPr>
          <w:rFonts w:asciiTheme="majorHAnsi" w:hAnsiTheme="majorHAnsi" w:cstheme="majorHAnsi"/>
        </w:rPr>
      </w:pPr>
      <w:r w:rsidRPr="00DC22B6">
        <w:rPr>
          <w:rFonts w:asciiTheme="majorHAnsi" w:hAnsiTheme="majorHAnsi" w:cstheme="majorHAnsi"/>
        </w:rPr>
        <w:t>Novosadski sajam i Turistička prizma organizuju Konferenciju „Turizam naš nasušni”, na kojoj će biti održano nekoliko panela. Teme o kojima će se govoriti su „Imamo li potrebne kadrove u turizmu i ugostiteljstvu i kako do njih?” i „Turističke organizacije/zajednice i njihova uloga u kreiranju i promociji turističkog proizvoda”</w:t>
      </w:r>
      <w:r w:rsidR="0038504A">
        <w:rPr>
          <w:rFonts w:asciiTheme="majorHAnsi" w:hAnsiTheme="majorHAnsi" w:cstheme="majorHAnsi"/>
        </w:rPr>
        <w:t>.</w:t>
      </w:r>
      <w:r w:rsidRPr="00DC22B6">
        <w:rPr>
          <w:rFonts w:asciiTheme="majorHAnsi" w:hAnsiTheme="majorHAnsi" w:cstheme="majorHAnsi"/>
        </w:rPr>
        <w:t xml:space="preserve"> </w:t>
      </w:r>
    </w:p>
    <w:p w14:paraId="74F0DC8A" w14:textId="2683035B" w:rsidR="00E81D67" w:rsidRPr="00DC22B6" w:rsidRDefault="00E81D67" w:rsidP="00E81D67">
      <w:pPr>
        <w:spacing w:after="0" w:line="240" w:lineRule="auto"/>
        <w:ind w:firstLine="708"/>
        <w:jc w:val="both"/>
        <w:rPr>
          <w:rFonts w:asciiTheme="majorHAnsi" w:hAnsiTheme="majorHAnsi" w:cstheme="majorHAnsi"/>
        </w:rPr>
      </w:pPr>
      <w:r w:rsidRPr="00DC22B6">
        <w:rPr>
          <w:rFonts w:asciiTheme="majorHAnsi" w:hAnsiTheme="majorHAnsi" w:cstheme="majorHAnsi"/>
        </w:rPr>
        <w:t>Biće upriličena i dodela PRIZMI u akciji „Za novi kvalitet u turizmu“ koju Turistička prizma vodi od 1997. godine, a jedinstvena je po tome jer o nominacijama i nagrađenima isključivo odlučuje žiri turističkih novinara iz regiona</w:t>
      </w:r>
      <w:r w:rsidR="00705CA9">
        <w:rPr>
          <w:rFonts w:asciiTheme="majorHAnsi" w:hAnsiTheme="majorHAnsi" w:cstheme="majorHAnsi"/>
        </w:rPr>
        <w:t>.</w:t>
      </w:r>
    </w:p>
    <w:p w14:paraId="33DF8D8B" w14:textId="2B516EA2" w:rsidR="001A0B74" w:rsidRPr="00DC22B6" w:rsidRDefault="00E81D67" w:rsidP="00E81D67">
      <w:pPr>
        <w:spacing w:after="0" w:line="240" w:lineRule="auto"/>
        <w:ind w:firstLine="708"/>
        <w:jc w:val="both"/>
        <w:rPr>
          <w:rFonts w:asciiTheme="majorHAnsi" w:hAnsiTheme="majorHAnsi" w:cstheme="majorHAnsi"/>
          <w:b/>
          <w:bCs/>
        </w:rPr>
      </w:pPr>
      <w:r w:rsidRPr="00DC22B6">
        <w:rPr>
          <w:rFonts w:asciiTheme="majorHAnsi" w:hAnsiTheme="majorHAnsi" w:cstheme="majorHAnsi"/>
        </w:rPr>
        <w:t xml:space="preserve">Tokom Sajma turizma između ostalog biće održana i Konferencija „Savremeni trendovi u turizmu i ugostiteljstvu“ (CTTH 2024), radionica sa hotelijerima iz Turske, </w:t>
      </w:r>
      <w:r w:rsidR="00D77FCC">
        <w:rPr>
          <w:rFonts w:asciiTheme="majorHAnsi" w:hAnsiTheme="majorHAnsi" w:cstheme="majorHAnsi"/>
        </w:rPr>
        <w:t>r</w:t>
      </w:r>
      <w:r w:rsidRPr="00DC22B6">
        <w:rPr>
          <w:rFonts w:asciiTheme="majorHAnsi" w:hAnsiTheme="majorHAnsi" w:cstheme="majorHAnsi"/>
        </w:rPr>
        <w:t xml:space="preserve">adionica Turističke organizacije </w:t>
      </w:r>
      <w:r w:rsidR="00D77FCC">
        <w:rPr>
          <w:rFonts w:asciiTheme="majorHAnsi" w:hAnsiTheme="majorHAnsi" w:cstheme="majorHAnsi"/>
        </w:rPr>
        <w:t xml:space="preserve">Grada </w:t>
      </w:r>
      <w:r w:rsidRPr="00DC22B6">
        <w:rPr>
          <w:rFonts w:asciiTheme="majorHAnsi" w:hAnsiTheme="majorHAnsi" w:cstheme="majorHAnsi"/>
        </w:rPr>
        <w:t>Novog Sada i  Međunarodna konferencija studenata turizma i hotelijerstva MEKST.</w:t>
      </w:r>
    </w:p>
    <w:p w14:paraId="6ACF0DB1" w14:textId="77777777" w:rsidR="001A0B74" w:rsidRPr="00DC22B6" w:rsidRDefault="001A0B74" w:rsidP="00B93C26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0564A795" w14:textId="77777777" w:rsidR="00332891" w:rsidRDefault="00332891" w:rsidP="00E81D67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</w:p>
    <w:p w14:paraId="78A4299A" w14:textId="229ED616" w:rsidR="00D55BEC" w:rsidRPr="00DC22B6" w:rsidRDefault="00D55BEC" w:rsidP="00E81D67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DC22B6">
        <w:rPr>
          <w:rFonts w:asciiTheme="majorHAnsi" w:hAnsiTheme="majorHAnsi" w:cstheme="majorHAnsi"/>
          <w:b/>
          <w:bCs/>
        </w:rPr>
        <w:t xml:space="preserve">MEKST </w:t>
      </w:r>
      <w:r w:rsidR="00D77FCC">
        <w:rPr>
          <w:rFonts w:asciiTheme="majorHAnsi" w:hAnsiTheme="majorHAnsi" w:cstheme="majorHAnsi"/>
          <w:b/>
          <w:bCs/>
        </w:rPr>
        <w:t>30. novembra</w:t>
      </w:r>
      <w:r w:rsidRPr="00DC22B6">
        <w:rPr>
          <w:rFonts w:asciiTheme="majorHAnsi" w:hAnsiTheme="majorHAnsi" w:cstheme="majorHAnsi"/>
          <w:b/>
          <w:bCs/>
        </w:rPr>
        <w:t xml:space="preserve"> na Novosadskom sajmu</w:t>
      </w:r>
    </w:p>
    <w:p w14:paraId="4CDCF780" w14:textId="77777777" w:rsidR="00D55BEC" w:rsidRPr="00DC22B6" w:rsidRDefault="00D55BEC" w:rsidP="00B93C26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49567415" w14:textId="667188AA" w:rsidR="00EA3258" w:rsidRPr="00DC22B6" w:rsidRDefault="00EA3258" w:rsidP="00B93C26">
      <w:pPr>
        <w:spacing w:after="0" w:line="240" w:lineRule="auto"/>
        <w:ind w:firstLine="708"/>
        <w:jc w:val="both"/>
        <w:rPr>
          <w:rFonts w:asciiTheme="majorHAnsi" w:hAnsiTheme="majorHAnsi" w:cstheme="majorHAnsi"/>
        </w:rPr>
      </w:pPr>
      <w:r w:rsidRPr="00DC22B6">
        <w:rPr>
          <w:rFonts w:asciiTheme="majorHAnsi" w:hAnsiTheme="majorHAnsi" w:cstheme="majorHAnsi"/>
        </w:rPr>
        <w:t>U salama Kongresnog centra „Master“, 30. novembra, tokom Međunarodnog sajma turizma biće održana Međunarodna konferencija studenata turizma i hotelijerstva</w:t>
      </w:r>
      <w:r w:rsidR="00A260D0">
        <w:rPr>
          <w:rFonts w:asciiTheme="majorHAnsi" w:hAnsiTheme="majorHAnsi" w:cstheme="majorHAnsi"/>
        </w:rPr>
        <w:t xml:space="preserve"> MEKST</w:t>
      </w:r>
      <w:r w:rsidRPr="00DC22B6">
        <w:rPr>
          <w:rFonts w:asciiTheme="majorHAnsi" w:hAnsiTheme="majorHAnsi" w:cstheme="majorHAnsi"/>
        </w:rPr>
        <w:t>. Osnovni cilj konferencije je sticanje novih saznanja od renomiranih stručnjaka iz oblasti turizma, hotelijerstva i marketinga, za mlade lidere i one koji to žele da postanu, povezivanje, razmena iskustava i druženje.</w:t>
      </w:r>
    </w:p>
    <w:p w14:paraId="281793F7" w14:textId="528C4BC9" w:rsidR="00470327" w:rsidRPr="00DC22B6" w:rsidRDefault="001A0B74" w:rsidP="00B93C26">
      <w:pPr>
        <w:spacing w:after="0" w:line="240" w:lineRule="auto"/>
        <w:ind w:firstLine="708"/>
        <w:jc w:val="both"/>
        <w:rPr>
          <w:rFonts w:asciiTheme="majorHAnsi" w:hAnsiTheme="majorHAnsi" w:cstheme="majorHAnsi"/>
        </w:rPr>
      </w:pPr>
      <w:r w:rsidRPr="00DC22B6">
        <w:rPr>
          <w:rFonts w:asciiTheme="majorHAnsi" w:hAnsiTheme="majorHAnsi" w:cstheme="maj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9A58EAC" wp14:editId="58E318BB">
                <wp:simplePos x="0" y="0"/>
                <wp:positionH relativeFrom="margin">
                  <wp:align>right</wp:align>
                </wp:positionH>
                <wp:positionV relativeFrom="paragraph">
                  <wp:posOffset>535940</wp:posOffset>
                </wp:positionV>
                <wp:extent cx="6172200" cy="1733550"/>
                <wp:effectExtent l="0" t="0" r="19050" b="19050"/>
                <wp:wrapSquare wrapText="bothSides"/>
                <wp:docPr id="8962838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4203F" w14:textId="0003FE2C" w:rsidR="006E1C94" w:rsidRPr="00DC22B6" w:rsidRDefault="006E1C94" w:rsidP="00DC22B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DC22B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Ocenjivanje kvaliteta objekata i usluga u turizmu</w:t>
                            </w:r>
                          </w:p>
                          <w:p w14:paraId="4375DFF0" w14:textId="77777777" w:rsidR="006E1C94" w:rsidRPr="00DC22B6" w:rsidRDefault="006E1C94" w:rsidP="00DC22B6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</w:p>
                          <w:p w14:paraId="2A35F9E9" w14:textId="66B8C49B" w:rsidR="00DC22B6" w:rsidRPr="00DC22B6" w:rsidRDefault="006E1C94" w:rsidP="00DC22B6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C22B6">
                              <w:rPr>
                                <w:rFonts w:asciiTheme="majorHAnsi" w:hAnsiTheme="majorHAnsi" w:cstheme="majorHAnsi"/>
                              </w:rPr>
                              <w:t>U susret Sajmu turizma ocenjivan je kvalitet turističkih objekata i usluga. Komisije su na terenu u Srbiji, Crnoj Gori, Severnoj Makedoniji, BiH-RS</w:t>
                            </w:r>
                            <w:r w:rsidR="00DC22B6" w:rsidRPr="00DC22B6">
                              <w:rPr>
                                <w:rFonts w:asciiTheme="majorHAnsi" w:hAnsiTheme="majorHAnsi" w:cstheme="majorHAnsi"/>
                              </w:rPr>
                              <w:t>,</w:t>
                            </w:r>
                            <w:r w:rsidRPr="00DC22B6">
                              <w:rPr>
                                <w:rFonts w:asciiTheme="majorHAnsi" w:hAnsiTheme="majorHAnsi" w:cstheme="majorHAnsi"/>
                              </w:rPr>
                              <w:t xml:space="preserve"> Hrvatskoj </w:t>
                            </w:r>
                            <w:r w:rsidRPr="00164225">
                              <w:rPr>
                                <w:rFonts w:asciiTheme="majorHAnsi" w:hAnsiTheme="majorHAnsi" w:cstheme="majorHAnsi"/>
                              </w:rPr>
                              <w:t>vrednovale 1</w:t>
                            </w:r>
                            <w:r w:rsidR="00164225" w:rsidRPr="00164225">
                              <w:rPr>
                                <w:rFonts w:asciiTheme="majorHAnsi" w:hAnsiTheme="majorHAnsi" w:cstheme="majorHAnsi"/>
                              </w:rPr>
                              <w:t>30</w:t>
                            </w:r>
                            <w:r w:rsidRPr="00164225">
                              <w:rPr>
                                <w:rFonts w:asciiTheme="majorHAnsi" w:hAnsiTheme="majorHAnsi" w:cstheme="majorHAnsi"/>
                              </w:rPr>
                              <w:t xml:space="preserve"> uč</w:t>
                            </w:r>
                            <w:r w:rsidR="00DC22B6" w:rsidRPr="00164225">
                              <w:rPr>
                                <w:rFonts w:asciiTheme="majorHAnsi" w:hAnsiTheme="majorHAnsi" w:cstheme="majorHAnsi"/>
                              </w:rPr>
                              <w:t>e</w:t>
                            </w:r>
                            <w:r w:rsidRPr="00164225">
                              <w:rPr>
                                <w:rFonts w:asciiTheme="majorHAnsi" w:hAnsiTheme="majorHAnsi" w:cstheme="majorHAnsi"/>
                              </w:rPr>
                              <w:t xml:space="preserve">snika </w:t>
                            </w:r>
                            <w:r w:rsidRPr="00DC22B6">
                              <w:rPr>
                                <w:rFonts w:asciiTheme="majorHAnsi" w:hAnsiTheme="majorHAnsi" w:cstheme="majorHAnsi"/>
                              </w:rPr>
                              <w:t xml:space="preserve">ocenjivanja. </w:t>
                            </w:r>
                          </w:p>
                          <w:p w14:paraId="1C1CC5DE" w14:textId="7243B2F9" w:rsidR="006E1C94" w:rsidRPr="00DC22B6" w:rsidRDefault="006E1C94" w:rsidP="00DC22B6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C22B6">
                              <w:rPr>
                                <w:rFonts w:asciiTheme="majorHAnsi" w:hAnsiTheme="majorHAnsi" w:cstheme="majorHAnsi"/>
                              </w:rPr>
                              <w:t xml:space="preserve">Najbolji </w:t>
                            </w:r>
                            <w:r w:rsidRPr="00DC22B6">
                              <w:rPr>
                                <w:rFonts w:asciiTheme="majorHAnsi" w:eastAsia="Times New Roman" w:hAnsiTheme="majorHAnsi" w:cstheme="majorHAnsi"/>
                              </w:rPr>
                              <w:t>veliki, srednji i mali hoteli, hosteli, kafići, poslastičarnice, picerije, apartmani, pansioni, smeštaji u domaćoj radinosti, kampovi, turističke agencije, restorani, turističke manifestacije, festivali, atrakcije i događaji, obrazovne institucije u turizmu, ostale institucije, objekti i usluge... biće nagrađeni priznanjima koja će im biti uručena dan pre otvaranja Sajma turizma – u sredu, 2</w:t>
                            </w:r>
                            <w:r w:rsidR="00DC22B6" w:rsidRPr="00DC22B6">
                              <w:rPr>
                                <w:rFonts w:asciiTheme="majorHAnsi" w:eastAsia="Times New Roman" w:hAnsiTheme="majorHAnsi" w:cstheme="majorHAnsi"/>
                              </w:rPr>
                              <w:t>7</w:t>
                            </w:r>
                            <w:r w:rsidRPr="00DC22B6">
                              <w:rPr>
                                <w:rFonts w:asciiTheme="majorHAnsi" w:eastAsia="Times New Roman" w:hAnsiTheme="majorHAnsi" w:cstheme="majorHAnsi"/>
                              </w:rPr>
                              <w:t xml:space="preserve">. novembra. </w:t>
                            </w:r>
                          </w:p>
                          <w:p w14:paraId="2D216DCB" w14:textId="2BBE2BEB" w:rsidR="006E1C94" w:rsidRPr="00DC22B6" w:rsidRDefault="00DC22B6" w:rsidP="00DC22B6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C22B6">
                              <w:rPr>
                                <w:rFonts w:asciiTheme="majorHAnsi" w:hAnsiTheme="majorHAnsi" w:cstheme="majorHAnsi"/>
                              </w:rPr>
                              <w:tab/>
                              <w:t>Događaj će biti organizovan u Kongresnom centru „Master“.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58EAC" id="_x0000_s1030" type="#_x0000_t202" style="position:absolute;left:0;text-align:left;margin-left:434.8pt;margin-top:42.2pt;width:486pt;height:136.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">
                <v:textbox>
                  <w:txbxContent>
                    <w:p w14:paraId="50A4203F" w14:textId="0003FE2C" w:rsidR="006E1C94" w:rsidRPr="00DC22B6" w:rsidRDefault="006E1C94" w:rsidP="00DC22B6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DC22B6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Ocenjivanje </w:t>
                      </w:r>
                      <w:r w:rsidRPr="00DC22B6">
                        <w:rPr>
                          <w:rFonts w:asciiTheme="majorHAnsi" w:hAnsiTheme="majorHAnsi" w:cstheme="majorHAnsi"/>
                          <w:b/>
                          <w:bCs/>
                        </w:rPr>
                        <w:t>kvaliteta objekata i usluga u turizmu</w:t>
                      </w:r>
                    </w:p>
                    <w:p w14:paraId="4375DFF0" w14:textId="77777777" w:rsidR="006E1C94" w:rsidRPr="00DC22B6" w:rsidRDefault="006E1C94" w:rsidP="00DC22B6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</w:p>
                    <w:p w14:paraId="2A35F9E9" w14:textId="66B8C49B" w:rsidR="00DC22B6" w:rsidRPr="00DC22B6" w:rsidRDefault="006E1C94" w:rsidP="00DC22B6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DC22B6">
                        <w:rPr>
                          <w:rFonts w:asciiTheme="majorHAnsi" w:hAnsiTheme="majorHAnsi" w:cstheme="majorHAnsi"/>
                        </w:rPr>
                        <w:t>U susret Sajmu turizma ocenjivan je kvalitet turističkih objekata i usluga. Komisije su na terenu u Srbiji, Crnoj Gori, Severnoj Makedoniji, BiH-RS</w:t>
                      </w:r>
                      <w:r w:rsidR="00DC22B6" w:rsidRPr="00DC22B6">
                        <w:rPr>
                          <w:rFonts w:asciiTheme="majorHAnsi" w:hAnsiTheme="majorHAnsi" w:cstheme="majorHAnsi"/>
                        </w:rPr>
                        <w:t>,</w:t>
                      </w:r>
                      <w:r w:rsidRPr="00DC22B6">
                        <w:rPr>
                          <w:rFonts w:asciiTheme="majorHAnsi" w:hAnsiTheme="majorHAnsi" w:cstheme="majorHAnsi"/>
                        </w:rPr>
                        <w:t xml:space="preserve"> Hrvatskoj </w:t>
                      </w:r>
                      <w:r w:rsidRPr="00164225">
                        <w:rPr>
                          <w:rFonts w:asciiTheme="majorHAnsi" w:hAnsiTheme="majorHAnsi" w:cstheme="majorHAnsi"/>
                        </w:rPr>
                        <w:t>vrednovale 1</w:t>
                      </w:r>
                      <w:r w:rsidR="00164225" w:rsidRPr="00164225">
                        <w:rPr>
                          <w:rFonts w:asciiTheme="majorHAnsi" w:hAnsiTheme="majorHAnsi" w:cstheme="majorHAnsi"/>
                        </w:rPr>
                        <w:t>30</w:t>
                      </w:r>
                      <w:r w:rsidRPr="00164225">
                        <w:rPr>
                          <w:rFonts w:asciiTheme="majorHAnsi" w:hAnsiTheme="majorHAnsi" w:cstheme="majorHAnsi"/>
                        </w:rPr>
                        <w:t xml:space="preserve"> uč</w:t>
                      </w:r>
                      <w:r w:rsidR="00DC22B6" w:rsidRPr="00164225">
                        <w:rPr>
                          <w:rFonts w:asciiTheme="majorHAnsi" w:hAnsiTheme="majorHAnsi" w:cstheme="majorHAnsi"/>
                        </w:rPr>
                        <w:t>e</w:t>
                      </w:r>
                      <w:r w:rsidRPr="00164225">
                        <w:rPr>
                          <w:rFonts w:asciiTheme="majorHAnsi" w:hAnsiTheme="majorHAnsi" w:cstheme="majorHAnsi"/>
                        </w:rPr>
                        <w:t xml:space="preserve">snika </w:t>
                      </w:r>
                      <w:r w:rsidRPr="00DC22B6">
                        <w:rPr>
                          <w:rFonts w:asciiTheme="majorHAnsi" w:hAnsiTheme="majorHAnsi" w:cstheme="majorHAnsi"/>
                        </w:rPr>
                        <w:t xml:space="preserve">ocenjivanja. </w:t>
                      </w:r>
                    </w:p>
                    <w:p w14:paraId="1C1CC5DE" w14:textId="7243B2F9" w:rsidR="006E1C94" w:rsidRPr="00DC22B6" w:rsidRDefault="006E1C94" w:rsidP="00DC22B6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DC22B6">
                        <w:rPr>
                          <w:rFonts w:asciiTheme="majorHAnsi" w:hAnsiTheme="majorHAnsi" w:cstheme="majorHAnsi"/>
                        </w:rPr>
                        <w:t xml:space="preserve">Najbolji </w:t>
                      </w:r>
                      <w:r w:rsidRPr="00DC22B6">
                        <w:rPr>
                          <w:rFonts w:asciiTheme="majorHAnsi" w:eastAsia="Times New Roman" w:hAnsiTheme="majorHAnsi" w:cstheme="majorHAnsi"/>
                        </w:rPr>
                        <w:t>veliki, srednji i mali hoteli, hosteli, kafići, poslastičarnice, picerije, apartmani, pansioni, smeštaji u domaćoj radinosti, kampovi, turističke agencije, restorani, turističke manifestacije, festivali, atrakcije i događaji, obrazovne institucije u turizmu, ostale institucije, objekti i usluge... biće nagrađeni priznanjima koja će im biti uručena dan pre otvaranja Sajma turizma – u sredu, 2</w:t>
                      </w:r>
                      <w:r w:rsidR="00DC22B6" w:rsidRPr="00DC22B6">
                        <w:rPr>
                          <w:rFonts w:asciiTheme="majorHAnsi" w:eastAsia="Times New Roman" w:hAnsiTheme="majorHAnsi" w:cstheme="majorHAnsi"/>
                        </w:rPr>
                        <w:t>7</w:t>
                      </w:r>
                      <w:r w:rsidRPr="00DC22B6">
                        <w:rPr>
                          <w:rFonts w:asciiTheme="majorHAnsi" w:eastAsia="Times New Roman" w:hAnsiTheme="majorHAnsi" w:cstheme="majorHAnsi"/>
                        </w:rPr>
                        <w:t xml:space="preserve">. novembra. </w:t>
                      </w:r>
                    </w:p>
                    <w:p w14:paraId="2D216DCB" w14:textId="2BBE2BEB" w:rsidR="006E1C94" w:rsidRPr="00DC22B6" w:rsidRDefault="00DC22B6" w:rsidP="00DC22B6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DC22B6">
                        <w:rPr>
                          <w:rFonts w:asciiTheme="majorHAnsi" w:hAnsiTheme="majorHAnsi" w:cstheme="majorHAnsi"/>
                        </w:rPr>
                        <w:tab/>
                        <w:t>Događaj će biti organizovan u Kongresnom centru „Master“.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5BEC" w:rsidRPr="00DC22B6">
        <w:rPr>
          <w:rFonts w:asciiTheme="majorHAnsi" w:hAnsiTheme="majorHAnsi" w:cstheme="majorHAnsi"/>
        </w:rPr>
        <w:t>Predstojeća 1</w:t>
      </w:r>
      <w:r w:rsidR="00EA3258" w:rsidRPr="00DC22B6">
        <w:rPr>
          <w:rFonts w:asciiTheme="majorHAnsi" w:hAnsiTheme="majorHAnsi" w:cstheme="majorHAnsi"/>
        </w:rPr>
        <w:t>1</w:t>
      </w:r>
      <w:r w:rsidR="00D55BEC" w:rsidRPr="00DC22B6">
        <w:rPr>
          <w:rFonts w:asciiTheme="majorHAnsi" w:hAnsiTheme="majorHAnsi" w:cstheme="majorHAnsi"/>
        </w:rPr>
        <w:t xml:space="preserve">. konferencija okupiće učesnike iz više od 15 zemalja. </w:t>
      </w:r>
      <w:r w:rsidR="00311844" w:rsidRPr="00DC22B6">
        <w:rPr>
          <w:rFonts w:asciiTheme="majorHAnsi" w:hAnsiTheme="majorHAnsi" w:cstheme="majorHAnsi"/>
        </w:rPr>
        <w:t>Organizatori veruju da će uz</w:t>
      </w:r>
      <w:r w:rsidR="00D55BEC" w:rsidRPr="00DC22B6">
        <w:rPr>
          <w:rFonts w:asciiTheme="majorHAnsi" w:hAnsiTheme="majorHAnsi" w:cstheme="majorHAnsi"/>
        </w:rPr>
        <w:t xml:space="preserve"> podršku Svetske turističke organizacije</w:t>
      </w:r>
      <w:r w:rsidR="00311844" w:rsidRPr="00DC22B6">
        <w:rPr>
          <w:rFonts w:asciiTheme="majorHAnsi" w:hAnsiTheme="majorHAnsi" w:cstheme="majorHAnsi"/>
        </w:rPr>
        <w:t xml:space="preserve">, </w:t>
      </w:r>
      <w:r w:rsidR="00D55BEC" w:rsidRPr="00DC22B6">
        <w:rPr>
          <w:rFonts w:asciiTheme="majorHAnsi" w:hAnsiTheme="majorHAnsi" w:cstheme="majorHAnsi"/>
        </w:rPr>
        <w:t>najavljeni dan proći u znaku edukacije, zabave i povezivanja svih mladih ljudi.</w:t>
      </w:r>
    </w:p>
    <w:p w14:paraId="515C4120" w14:textId="204A041B" w:rsidR="00470327" w:rsidRPr="00DC22B6" w:rsidRDefault="00470327" w:rsidP="00B93C26">
      <w:pPr>
        <w:spacing w:after="0" w:line="240" w:lineRule="auto"/>
        <w:jc w:val="both"/>
        <w:rPr>
          <w:rFonts w:asciiTheme="majorHAnsi" w:hAnsiTheme="majorHAnsi" w:cstheme="majorHAnsi"/>
          <w:b/>
          <w:bCs/>
          <w:lang w:val="en-GB"/>
        </w:rPr>
      </w:pPr>
    </w:p>
    <w:p w14:paraId="7468E826" w14:textId="7D672719" w:rsidR="00742B6B" w:rsidRPr="00DC22B6" w:rsidRDefault="00742B6B" w:rsidP="00742B6B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DC22B6">
        <w:rPr>
          <w:rFonts w:asciiTheme="majorHAnsi" w:hAnsiTheme="majorHAnsi" w:cstheme="majorHAnsi"/>
          <w:b/>
          <w:bCs/>
        </w:rPr>
        <w:t>Poklon</w:t>
      </w:r>
      <w:r w:rsidR="00332891">
        <w:rPr>
          <w:rFonts w:asciiTheme="majorHAnsi" w:hAnsiTheme="majorHAnsi" w:cstheme="majorHAnsi"/>
          <w:b/>
          <w:bCs/>
        </w:rPr>
        <w:t>-i</w:t>
      </w:r>
      <w:r w:rsidRPr="00DC22B6">
        <w:rPr>
          <w:rFonts w:asciiTheme="majorHAnsi" w:hAnsiTheme="majorHAnsi" w:cstheme="majorHAnsi"/>
          <w:b/>
          <w:bCs/>
        </w:rPr>
        <w:t>gra</w:t>
      </w:r>
      <w:r w:rsidR="00332891">
        <w:rPr>
          <w:rFonts w:asciiTheme="majorHAnsi" w:hAnsiTheme="majorHAnsi" w:cstheme="majorHAnsi"/>
          <w:b/>
          <w:bCs/>
        </w:rPr>
        <w:t xml:space="preserve"> za posetioce</w:t>
      </w:r>
    </w:p>
    <w:p w14:paraId="779EF3A3" w14:textId="77777777" w:rsidR="00742B6B" w:rsidRPr="00DC22B6" w:rsidRDefault="00742B6B" w:rsidP="00742B6B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27F59B8B" w14:textId="4B90A947" w:rsidR="00742B6B" w:rsidRPr="00DC22B6" w:rsidRDefault="00742B6B" w:rsidP="00742B6B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C22B6">
        <w:rPr>
          <w:rFonts w:asciiTheme="majorHAnsi" w:hAnsiTheme="majorHAnsi" w:cstheme="majorHAnsi"/>
        </w:rPr>
        <w:tab/>
        <w:t>Baš kao i na svakom prethodnom Sajmu turizma i na aktuelnom je u saradnji sa izlagačima organizovana Poklon-igra za posetioce. Za učestvovanje će biti dovoljno ubaciti registracioni list u jasno obeleženu kutiju. Izvlačenje kupona sa imenima dobitnika biće organizovano u subotu, 30. novembra od 15 časova.</w:t>
      </w:r>
    </w:p>
    <w:p w14:paraId="20C90171" w14:textId="0AB188EE" w:rsidR="00332891" w:rsidRDefault="008570E5" w:rsidP="00473B4A">
      <w:pPr>
        <w:spacing w:after="0" w:line="240" w:lineRule="auto"/>
        <w:ind w:firstLine="708"/>
        <w:jc w:val="both"/>
        <w:rPr>
          <w:rFonts w:asciiTheme="majorHAnsi" w:hAnsiTheme="majorHAnsi" w:cstheme="majorHAnsi"/>
          <w:b/>
          <w:bCs/>
          <w:lang w:val="en-GB"/>
        </w:rPr>
      </w:pPr>
      <w:r>
        <w:rPr>
          <w:rFonts w:asciiTheme="majorHAnsi" w:hAnsiTheme="majorHAnsi" w:cstheme="majorHAnsi"/>
        </w:rPr>
        <w:t>Do ponedeljka, 25. novembra</w:t>
      </w:r>
      <w:r w:rsidR="009B7DB7">
        <w:rPr>
          <w:rFonts w:asciiTheme="majorHAnsi" w:hAnsiTheme="majorHAnsi" w:cstheme="majorHAnsi"/>
        </w:rPr>
        <w:t xml:space="preserve"> najavljeno je više od 40 poklona</w:t>
      </w:r>
      <w:r>
        <w:rPr>
          <w:rFonts w:asciiTheme="majorHAnsi" w:hAnsiTheme="majorHAnsi" w:cstheme="majorHAnsi"/>
        </w:rPr>
        <w:t xml:space="preserve">. </w:t>
      </w:r>
      <w:r w:rsidR="00742B6B" w:rsidRPr="00DC22B6">
        <w:rPr>
          <w:rFonts w:asciiTheme="majorHAnsi" w:hAnsiTheme="majorHAnsi" w:cstheme="majorHAnsi"/>
        </w:rPr>
        <w:t xml:space="preserve">Spisak darodavaca je svakog dana sve duži, a pokloni su između ostalih trodnevni boravak u Segedinu, dvodnevni u Harkanju, </w:t>
      </w:r>
      <w:r w:rsidR="0028431B" w:rsidRPr="00DC22B6">
        <w:rPr>
          <w:rFonts w:asciiTheme="majorHAnsi" w:hAnsiTheme="majorHAnsi" w:cstheme="majorHAnsi"/>
        </w:rPr>
        <w:t>poklon kartica/bon u iznosu od 150.000 forinti za boravak u nekom od Hunguest hotela, v</w:t>
      </w:r>
      <w:r w:rsidR="0028431B" w:rsidRPr="00612E1D">
        <w:rPr>
          <w:rFonts w:asciiTheme="majorHAnsi" w:hAnsiTheme="majorHAnsi" w:cstheme="majorHAnsi"/>
        </w:rPr>
        <w:t>ikend za četvoročlanu porodicu na bazi smeštaja</w:t>
      </w:r>
      <w:r w:rsidR="0028431B" w:rsidRPr="00DC22B6">
        <w:rPr>
          <w:rFonts w:asciiTheme="majorHAnsi" w:hAnsiTheme="majorHAnsi" w:cstheme="majorHAnsi"/>
        </w:rPr>
        <w:t xml:space="preserve">, brojni vikendi za dve osobe, </w:t>
      </w:r>
      <w:r w:rsidR="009332FF" w:rsidRPr="00612E1D">
        <w:rPr>
          <w:rFonts w:asciiTheme="majorHAnsi" w:hAnsiTheme="majorHAnsi" w:cstheme="majorHAnsi"/>
        </w:rPr>
        <w:t xml:space="preserve">noćenja za dve osobe u Guči za vreme manifestacije </w:t>
      </w:r>
      <w:r w:rsidR="009332FF" w:rsidRPr="00DC22B6">
        <w:rPr>
          <w:rFonts w:asciiTheme="majorHAnsi" w:hAnsiTheme="majorHAnsi" w:cstheme="majorHAnsi"/>
        </w:rPr>
        <w:t>„</w:t>
      </w:r>
      <w:r w:rsidR="009332FF" w:rsidRPr="00612E1D">
        <w:rPr>
          <w:rFonts w:asciiTheme="majorHAnsi" w:hAnsiTheme="majorHAnsi" w:cstheme="majorHAnsi"/>
        </w:rPr>
        <w:t>Hajduk fest</w:t>
      </w:r>
      <w:r w:rsidR="009332FF" w:rsidRPr="00DC22B6">
        <w:rPr>
          <w:rFonts w:asciiTheme="majorHAnsi" w:hAnsiTheme="majorHAnsi" w:cstheme="majorHAnsi"/>
        </w:rPr>
        <w:t>“, karte za plovidbu katamaranom u predelu „Ovčarsko-kablarska klisura“, ulaznice za Prirodnjački centar u Ovčar Banji, razni poklon paketi...</w:t>
      </w:r>
    </w:p>
    <w:p w14:paraId="72A11919" w14:textId="7953D96C" w:rsidR="00DC22B6" w:rsidRPr="00DC22B6" w:rsidRDefault="00DC22B6" w:rsidP="00DC22B6">
      <w:pPr>
        <w:spacing w:after="0" w:line="240" w:lineRule="auto"/>
        <w:jc w:val="center"/>
        <w:rPr>
          <w:rFonts w:asciiTheme="majorHAnsi" w:hAnsiTheme="majorHAnsi" w:cstheme="majorHAnsi"/>
          <w:b/>
          <w:bCs/>
          <w:lang w:val="en-GB"/>
        </w:rPr>
      </w:pPr>
      <w:r w:rsidRPr="00DC22B6">
        <w:rPr>
          <w:rFonts w:asciiTheme="majorHAnsi" w:hAnsiTheme="majorHAnsi" w:cstheme="majorHAnsi"/>
          <w:b/>
          <w:bCs/>
          <w:lang w:val="en-GB"/>
        </w:rPr>
        <w:t>Jubileji na Sajmu</w:t>
      </w:r>
    </w:p>
    <w:p w14:paraId="294CD15D" w14:textId="77777777" w:rsidR="00DC22B6" w:rsidRPr="00DC22B6" w:rsidRDefault="00DC22B6" w:rsidP="00DC22B6">
      <w:pPr>
        <w:spacing w:after="0" w:line="240" w:lineRule="auto"/>
        <w:jc w:val="both"/>
        <w:rPr>
          <w:rFonts w:asciiTheme="majorHAnsi" w:hAnsiTheme="majorHAnsi" w:cstheme="majorHAnsi"/>
          <w:b/>
          <w:bCs/>
          <w:lang w:val="en-GB"/>
        </w:rPr>
      </w:pPr>
    </w:p>
    <w:p w14:paraId="0308AB3D" w14:textId="77777777" w:rsidR="00DC22B6" w:rsidRPr="00DC22B6" w:rsidRDefault="00DC22B6" w:rsidP="00DC22B6">
      <w:pPr>
        <w:spacing w:after="0" w:line="240" w:lineRule="auto"/>
        <w:ind w:firstLine="708"/>
        <w:jc w:val="both"/>
        <w:rPr>
          <w:rFonts w:asciiTheme="majorHAnsi" w:hAnsiTheme="majorHAnsi" w:cstheme="majorHAnsi"/>
          <w:lang w:val="en-GB"/>
        </w:rPr>
      </w:pPr>
      <w:r w:rsidRPr="00DC22B6">
        <w:rPr>
          <w:rFonts w:asciiTheme="majorHAnsi" w:hAnsiTheme="majorHAnsi" w:cstheme="majorHAnsi"/>
          <w:lang w:val="en-GB"/>
        </w:rPr>
        <w:t>Tokom Sajma turizma ARKET TOURS, Novi Sad će obeležiti 35 godina rada, PRIVREDNA-GOSPODARSKA KOMORA FEDERACIJE BOSNE I HERCEGOVINE, Sarajevo, Bosna i Hercegovina 25, a OPG BRČIĆ VILMA, Vižinada, Hrvatska 20 godina.</w:t>
      </w:r>
    </w:p>
    <w:p w14:paraId="7F3EF4BC" w14:textId="3672ECAB" w:rsidR="00686C34" w:rsidRDefault="00686C34" w:rsidP="00742B6B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DC22B6">
        <w:rPr>
          <w:rFonts w:asciiTheme="majorHAnsi" w:hAnsiTheme="majorHAnsi" w:cstheme="majorHAnsi"/>
          <w:b/>
          <w:bCs/>
        </w:rPr>
        <w:t>Radno vreme</w:t>
      </w:r>
    </w:p>
    <w:p w14:paraId="40820D0E" w14:textId="77777777" w:rsidR="00332891" w:rsidRPr="00DC22B6" w:rsidRDefault="00332891" w:rsidP="00742B6B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</w:p>
    <w:p w14:paraId="51FD37F5" w14:textId="5B2DBE0F" w:rsidR="00686C34" w:rsidRPr="00332891" w:rsidRDefault="00522328" w:rsidP="00EB765F">
      <w:pPr>
        <w:spacing w:after="0" w:line="240" w:lineRule="auto"/>
        <w:ind w:firstLine="708"/>
        <w:jc w:val="both"/>
        <w:rPr>
          <w:rFonts w:asciiTheme="majorHAnsi" w:hAnsiTheme="majorHAnsi" w:cstheme="majorHAnsi"/>
          <w:b/>
          <w:bCs/>
        </w:rPr>
      </w:pPr>
      <w:r w:rsidRPr="00332891">
        <w:rPr>
          <w:rFonts w:asciiTheme="majorHAnsi" w:hAnsiTheme="majorHAnsi" w:cstheme="majorHAnsi"/>
          <w:b/>
          <w:bCs/>
        </w:rPr>
        <w:t xml:space="preserve">Prvog </w:t>
      </w:r>
      <w:r w:rsidR="006E4F28" w:rsidRPr="00332891">
        <w:rPr>
          <w:rFonts w:asciiTheme="majorHAnsi" w:hAnsiTheme="majorHAnsi" w:cstheme="majorHAnsi"/>
          <w:b/>
          <w:bCs/>
        </w:rPr>
        <w:t>dana</w:t>
      </w:r>
      <w:r w:rsidR="00EB765F" w:rsidRPr="00332891">
        <w:rPr>
          <w:rFonts w:asciiTheme="majorHAnsi" w:hAnsiTheme="majorHAnsi" w:cstheme="majorHAnsi"/>
          <w:b/>
          <w:bCs/>
        </w:rPr>
        <w:t>, u četvrtak, 28. novembra,</w:t>
      </w:r>
      <w:r w:rsidR="006E4F28" w:rsidRPr="00332891">
        <w:rPr>
          <w:rFonts w:asciiTheme="majorHAnsi" w:hAnsiTheme="majorHAnsi" w:cstheme="majorHAnsi"/>
          <w:b/>
          <w:bCs/>
        </w:rPr>
        <w:t xml:space="preserve"> radno vreme za poslovnu posetu biće od 10 do 19 časova, a za široku publiku od 12 do 19</w:t>
      </w:r>
      <w:r w:rsidR="00EB765F" w:rsidRPr="00332891">
        <w:rPr>
          <w:rFonts w:asciiTheme="majorHAnsi" w:hAnsiTheme="majorHAnsi" w:cstheme="majorHAnsi"/>
          <w:b/>
          <w:bCs/>
        </w:rPr>
        <w:t xml:space="preserve"> časova.</w:t>
      </w:r>
      <w:r w:rsidR="006E4F28" w:rsidRPr="00332891">
        <w:rPr>
          <w:rFonts w:asciiTheme="majorHAnsi" w:hAnsiTheme="majorHAnsi" w:cstheme="majorHAnsi"/>
          <w:b/>
          <w:bCs/>
        </w:rPr>
        <w:t xml:space="preserve"> Drugog dana</w:t>
      </w:r>
      <w:r w:rsidR="00EB765F" w:rsidRPr="00332891">
        <w:rPr>
          <w:rFonts w:asciiTheme="majorHAnsi" w:hAnsiTheme="majorHAnsi" w:cstheme="majorHAnsi"/>
          <w:b/>
          <w:bCs/>
        </w:rPr>
        <w:t>, u petak,</w:t>
      </w:r>
      <w:r w:rsidR="006E4F28" w:rsidRPr="00332891">
        <w:rPr>
          <w:rFonts w:asciiTheme="majorHAnsi" w:hAnsiTheme="majorHAnsi" w:cstheme="majorHAnsi"/>
          <w:b/>
          <w:bCs/>
        </w:rPr>
        <w:t xml:space="preserve"> </w:t>
      </w:r>
      <w:r w:rsidRPr="00332891">
        <w:rPr>
          <w:rFonts w:asciiTheme="majorHAnsi" w:hAnsiTheme="majorHAnsi" w:cstheme="majorHAnsi"/>
          <w:b/>
          <w:bCs/>
        </w:rPr>
        <w:t xml:space="preserve">radno vreme </w:t>
      </w:r>
      <w:r w:rsidR="006E4F28" w:rsidRPr="00332891">
        <w:rPr>
          <w:rFonts w:asciiTheme="majorHAnsi" w:hAnsiTheme="majorHAnsi" w:cstheme="majorHAnsi"/>
          <w:b/>
          <w:bCs/>
        </w:rPr>
        <w:t>za sve</w:t>
      </w:r>
      <w:r w:rsidR="00EB765F" w:rsidRPr="00332891">
        <w:rPr>
          <w:rFonts w:asciiTheme="majorHAnsi" w:hAnsiTheme="majorHAnsi" w:cstheme="majorHAnsi"/>
          <w:b/>
          <w:bCs/>
        </w:rPr>
        <w:t xml:space="preserve"> posetioce</w:t>
      </w:r>
      <w:r w:rsidR="006E4F28" w:rsidRPr="00332891">
        <w:rPr>
          <w:rFonts w:asciiTheme="majorHAnsi" w:hAnsiTheme="majorHAnsi" w:cstheme="majorHAnsi"/>
          <w:b/>
          <w:bCs/>
        </w:rPr>
        <w:t xml:space="preserve"> </w:t>
      </w:r>
      <w:r w:rsidRPr="00332891">
        <w:rPr>
          <w:rFonts w:asciiTheme="majorHAnsi" w:hAnsiTheme="majorHAnsi" w:cstheme="majorHAnsi"/>
          <w:b/>
          <w:bCs/>
        </w:rPr>
        <w:t>je o</w:t>
      </w:r>
      <w:r w:rsidR="00686C34" w:rsidRPr="00332891">
        <w:rPr>
          <w:rFonts w:asciiTheme="majorHAnsi" w:hAnsiTheme="majorHAnsi" w:cstheme="majorHAnsi"/>
          <w:b/>
          <w:bCs/>
        </w:rPr>
        <w:t>d 10 do 19 časova</w:t>
      </w:r>
      <w:r w:rsidRPr="00332891">
        <w:rPr>
          <w:rFonts w:asciiTheme="majorHAnsi" w:hAnsiTheme="majorHAnsi" w:cstheme="majorHAnsi"/>
          <w:b/>
          <w:bCs/>
        </w:rPr>
        <w:t>,</w:t>
      </w:r>
      <w:r w:rsidR="006E4F28" w:rsidRPr="00332891">
        <w:rPr>
          <w:rFonts w:asciiTheme="majorHAnsi" w:hAnsiTheme="majorHAnsi" w:cstheme="majorHAnsi"/>
          <w:b/>
          <w:bCs/>
        </w:rPr>
        <w:t xml:space="preserve"> dok će </w:t>
      </w:r>
      <w:r w:rsidRPr="00332891">
        <w:rPr>
          <w:rFonts w:asciiTheme="majorHAnsi" w:hAnsiTheme="majorHAnsi" w:cstheme="majorHAnsi"/>
          <w:b/>
          <w:bCs/>
        </w:rPr>
        <w:t>u subotu 30. novembra radno vreme bi</w:t>
      </w:r>
      <w:r w:rsidR="006E4F28" w:rsidRPr="00332891">
        <w:rPr>
          <w:rFonts w:asciiTheme="majorHAnsi" w:hAnsiTheme="majorHAnsi" w:cstheme="majorHAnsi"/>
          <w:b/>
          <w:bCs/>
        </w:rPr>
        <w:t>ti</w:t>
      </w:r>
      <w:r w:rsidRPr="00332891">
        <w:rPr>
          <w:rFonts w:asciiTheme="majorHAnsi" w:hAnsiTheme="majorHAnsi" w:cstheme="majorHAnsi"/>
          <w:b/>
          <w:bCs/>
        </w:rPr>
        <w:t xml:space="preserve"> od 10 do 17 časova.</w:t>
      </w:r>
    </w:p>
    <w:p w14:paraId="6B6CEB8C" w14:textId="77777777" w:rsidR="00686C34" w:rsidRPr="00DC22B6" w:rsidRDefault="00686C34" w:rsidP="00B93C26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2427E0E" w14:textId="279D7888" w:rsidR="00C52E5E" w:rsidRPr="00DC22B6" w:rsidRDefault="00EF0289" w:rsidP="00EB765F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DC22B6">
        <w:rPr>
          <w:rFonts w:asciiTheme="majorHAnsi" w:hAnsiTheme="majorHAnsi" w:cstheme="majorHAnsi"/>
          <w:b/>
          <w:bCs/>
        </w:rPr>
        <w:t>Ulaz se ne naplaćuje!</w:t>
      </w:r>
      <w:r w:rsidR="003A62ED" w:rsidRPr="00DC22B6">
        <w:rPr>
          <w:rFonts w:asciiTheme="majorHAnsi" w:hAnsiTheme="majorHAnsi" w:cstheme="majorHAnsi"/>
          <w:b/>
          <w:bCs/>
        </w:rPr>
        <w:t xml:space="preserve"> Registracija obavezna!</w:t>
      </w:r>
    </w:p>
    <w:p w14:paraId="4314A12A" w14:textId="77777777" w:rsidR="00EF0289" w:rsidRPr="00DC22B6" w:rsidRDefault="00EF0289" w:rsidP="00B93C26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51A0C7C" w14:textId="5F5A6788" w:rsidR="00522328" w:rsidRPr="00DC22B6" w:rsidRDefault="00522328" w:rsidP="00EB765F">
      <w:pPr>
        <w:spacing w:after="0" w:line="240" w:lineRule="auto"/>
        <w:ind w:firstLine="708"/>
        <w:jc w:val="both"/>
        <w:rPr>
          <w:rFonts w:asciiTheme="majorHAnsi" w:hAnsiTheme="majorHAnsi" w:cstheme="majorHAnsi"/>
        </w:rPr>
      </w:pPr>
      <w:r w:rsidRPr="00DC22B6">
        <w:rPr>
          <w:rFonts w:asciiTheme="majorHAnsi" w:hAnsiTheme="majorHAnsi" w:cstheme="majorHAnsi"/>
        </w:rPr>
        <w:t>Novosadski sajam je, baš kao i prethodne godine, doneo odluku da se svim posetiocima i učesnicima Sajma turizma omogući ulaz bez naplaćivanja karata, uz obaveznu registraciju.</w:t>
      </w:r>
    </w:p>
    <w:p w14:paraId="714A175B" w14:textId="7D75C014" w:rsidR="00D57201" w:rsidRPr="00DC22B6" w:rsidRDefault="00522328" w:rsidP="00B93C26">
      <w:pPr>
        <w:spacing w:after="0" w:line="240" w:lineRule="auto"/>
        <w:ind w:firstLine="708"/>
        <w:jc w:val="both"/>
        <w:rPr>
          <w:rFonts w:asciiTheme="majorHAnsi" w:hAnsiTheme="majorHAnsi" w:cstheme="majorHAnsi"/>
        </w:rPr>
      </w:pPr>
      <w:r w:rsidRPr="00DC22B6">
        <w:rPr>
          <w:rFonts w:asciiTheme="majorHAnsi" w:hAnsiTheme="majorHAnsi" w:cstheme="majorHAnsi"/>
        </w:rPr>
        <w:t xml:space="preserve">Odluka je doneta sa namerom da se i na taj način podrži razvoj turizma na našim prostorima i podstakne što brojnija publika </w:t>
      </w:r>
      <w:r w:rsidR="00473B4A">
        <w:rPr>
          <w:rFonts w:asciiTheme="majorHAnsi" w:hAnsiTheme="majorHAnsi" w:cstheme="majorHAnsi"/>
        </w:rPr>
        <w:t>da poseti Sajam turizma</w:t>
      </w:r>
      <w:r w:rsidRPr="00DC22B6">
        <w:rPr>
          <w:rFonts w:asciiTheme="majorHAnsi" w:hAnsiTheme="majorHAnsi" w:cstheme="majorHAnsi"/>
        </w:rPr>
        <w:t xml:space="preserve"> i s</w:t>
      </w:r>
      <w:r w:rsidR="00473B4A">
        <w:rPr>
          <w:rFonts w:asciiTheme="majorHAnsi" w:hAnsiTheme="majorHAnsi" w:cstheme="majorHAnsi"/>
        </w:rPr>
        <w:t>retne se</w:t>
      </w:r>
      <w:r w:rsidRPr="00DC22B6">
        <w:rPr>
          <w:rFonts w:asciiTheme="majorHAnsi" w:hAnsiTheme="majorHAnsi" w:cstheme="majorHAnsi"/>
        </w:rPr>
        <w:t xml:space="preserve"> sa učesnicima.</w:t>
      </w:r>
      <w:r w:rsidR="00473B4A">
        <w:rPr>
          <w:rFonts w:asciiTheme="majorHAnsi" w:hAnsiTheme="majorHAnsi" w:cstheme="majorHAnsi"/>
        </w:rPr>
        <w:t xml:space="preserve"> </w:t>
      </w:r>
      <w:r w:rsidR="00D57201" w:rsidRPr="00DC22B6">
        <w:rPr>
          <w:rFonts w:asciiTheme="majorHAnsi" w:hAnsiTheme="majorHAnsi" w:cstheme="majorHAnsi"/>
        </w:rPr>
        <w:t>Registracija posete će biti organizovana na ulazu.</w:t>
      </w:r>
    </w:p>
    <w:p w14:paraId="35DD6891" w14:textId="77777777" w:rsidR="0095048B" w:rsidRPr="00DC22B6" w:rsidRDefault="0095048B" w:rsidP="00B93C26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6E41869F" w14:textId="77777777" w:rsidR="00981F67" w:rsidRPr="00DC22B6" w:rsidRDefault="00981F67" w:rsidP="00B93C26">
      <w:pPr>
        <w:spacing w:after="0" w:line="240" w:lineRule="auto"/>
        <w:ind w:firstLine="720"/>
        <w:jc w:val="both"/>
        <w:rPr>
          <w:rFonts w:asciiTheme="majorHAnsi" w:hAnsiTheme="majorHAnsi" w:cstheme="majorHAnsi"/>
          <w:b/>
          <w:bCs/>
        </w:rPr>
      </w:pPr>
      <w:r w:rsidRPr="00DC22B6">
        <w:rPr>
          <w:rFonts w:asciiTheme="majorHAnsi" w:hAnsiTheme="majorHAnsi" w:cstheme="majorHAnsi"/>
          <w:b/>
          <w:bCs/>
        </w:rPr>
        <w:t>Podrška održavanju Međunarodnom sajma turizma u Novom Sadu su:</w:t>
      </w:r>
    </w:p>
    <w:p w14:paraId="17612BDB" w14:textId="77777777" w:rsidR="005A7B01" w:rsidRPr="00DC22B6" w:rsidRDefault="005A7B01" w:rsidP="00B93C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DC22B6">
        <w:rPr>
          <w:rFonts w:asciiTheme="majorHAnsi" w:hAnsiTheme="majorHAnsi" w:cstheme="majorHAnsi"/>
          <w:b/>
          <w:bCs/>
        </w:rPr>
        <w:t>Zemlja partner Mađarska</w:t>
      </w:r>
    </w:p>
    <w:p w14:paraId="62D6857C" w14:textId="39C401E9" w:rsidR="00981F67" w:rsidRPr="00DC22B6" w:rsidRDefault="00981F67" w:rsidP="00B93C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DC22B6">
        <w:rPr>
          <w:rFonts w:asciiTheme="majorHAnsi" w:hAnsiTheme="majorHAnsi" w:cstheme="majorHAnsi"/>
          <w:b/>
          <w:bCs/>
        </w:rPr>
        <w:t>Pokrajinski sekretarijat za privredu i turizam</w:t>
      </w:r>
    </w:p>
    <w:p w14:paraId="69C989A7" w14:textId="77777777" w:rsidR="005A7B01" w:rsidRPr="00DC22B6" w:rsidRDefault="00981F67" w:rsidP="00B93C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DC22B6">
        <w:rPr>
          <w:rFonts w:asciiTheme="majorHAnsi" w:hAnsiTheme="majorHAnsi" w:cstheme="majorHAnsi"/>
          <w:b/>
          <w:bCs/>
        </w:rPr>
        <w:t>Grad Novi Sad i</w:t>
      </w:r>
    </w:p>
    <w:p w14:paraId="26A11851" w14:textId="32C6D6A7" w:rsidR="005F7C99" w:rsidRPr="00332891" w:rsidRDefault="00981F67" w:rsidP="00B93C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DC22B6">
        <w:rPr>
          <w:rFonts w:asciiTheme="majorHAnsi" w:hAnsiTheme="majorHAnsi" w:cstheme="majorHAnsi"/>
          <w:b/>
          <w:bCs/>
        </w:rPr>
        <w:t xml:space="preserve">Turistička organizacija </w:t>
      </w:r>
      <w:r w:rsidR="00691FF3">
        <w:rPr>
          <w:rFonts w:asciiTheme="majorHAnsi" w:hAnsiTheme="majorHAnsi" w:cstheme="majorHAnsi"/>
          <w:b/>
          <w:bCs/>
        </w:rPr>
        <w:t xml:space="preserve">Grada </w:t>
      </w:r>
      <w:r w:rsidRPr="00DC22B6">
        <w:rPr>
          <w:rFonts w:asciiTheme="majorHAnsi" w:hAnsiTheme="majorHAnsi" w:cstheme="majorHAnsi"/>
          <w:b/>
          <w:bCs/>
        </w:rPr>
        <w:t>Novog Sada</w:t>
      </w:r>
    </w:p>
    <w:sectPr w:rsidR="005F7C99" w:rsidRPr="00332891" w:rsidSect="00421EDC">
      <w:pgSz w:w="11906" w:h="16838"/>
      <w:pgMar w:top="641" w:right="1049" w:bottom="641" w:left="11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36997"/>
    <w:multiLevelType w:val="hybridMultilevel"/>
    <w:tmpl w:val="0A362656"/>
    <w:lvl w:ilvl="0" w:tplc="2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387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3A"/>
    <w:rsid w:val="0003383B"/>
    <w:rsid w:val="00037D93"/>
    <w:rsid w:val="00044DC9"/>
    <w:rsid w:val="00065ACA"/>
    <w:rsid w:val="00075BA0"/>
    <w:rsid w:val="000878F2"/>
    <w:rsid w:val="00090660"/>
    <w:rsid w:val="000A0618"/>
    <w:rsid w:val="000A323E"/>
    <w:rsid w:val="000A775E"/>
    <w:rsid w:val="000C6325"/>
    <w:rsid w:val="000E29B5"/>
    <w:rsid w:val="00102F3B"/>
    <w:rsid w:val="001249DC"/>
    <w:rsid w:val="00164225"/>
    <w:rsid w:val="00190439"/>
    <w:rsid w:val="00193A17"/>
    <w:rsid w:val="001A0B74"/>
    <w:rsid w:val="001B5F86"/>
    <w:rsid w:val="001B6C7A"/>
    <w:rsid w:val="001C5555"/>
    <w:rsid w:val="001D3CDF"/>
    <w:rsid w:val="001E27DA"/>
    <w:rsid w:val="001F20F5"/>
    <w:rsid w:val="002040F7"/>
    <w:rsid w:val="002049CA"/>
    <w:rsid w:val="00235F2A"/>
    <w:rsid w:val="00254901"/>
    <w:rsid w:val="002612EF"/>
    <w:rsid w:val="00275D8E"/>
    <w:rsid w:val="0028431B"/>
    <w:rsid w:val="00297C05"/>
    <w:rsid w:val="002B1196"/>
    <w:rsid w:val="002B7323"/>
    <w:rsid w:val="002E6A14"/>
    <w:rsid w:val="00311844"/>
    <w:rsid w:val="00314601"/>
    <w:rsid w:val="00321044"/>
    <w:rsid w:val="00323C9A"/>
    <w:rsid w:val="00325DF4"/>
    <w:rsid w:val="00332891"/>
    <w:rsid w:val="0033709B"/>
    <w:rsid w:val="00343C8A"/>
    <w:rsid w:val="0036073A"/>
    <w:rsid w:val="00375BE6"/>
    <w:rsid w:val="0038504A"/>
    <w:rsid w:val="00385199"/>
    <w:rsid w:val="00386E1D"/>
    <w:rsid w:val="00395097"/>
    <w:rsid w:val="003A06D6"/>
    <w:rsid w:val="003A3D63"/>
    <w:rsid w:val="003A62ED"/>
    <w:rsid w:val="003E2346"/>
    <w:rsid w:val="003F2175"/>
    <w:rsid w:val="003F2DA2"/>
    <w:rsid w:val="00401B8A"/>
    <w:rsid w:val="0041309E"/>
    <w:rsid w:val="00421EDC"/>
    <w:rsid w:val="004337F5"/>
    <w:rsid w:val="00441018"/>
    <w:rsid w:val="00451964"/>
    <w:rsid w:val="00451FC0"/>
    <w:rsid w:val="00470327"/>
    <w:rsid w:val="00472E71"/>
    <w:rsid w:val="00473B4A"/>
    <w:rsid w:val="00476FC3"/>
    <w:rsid w:val="004804B4"/>
    <w:rsid w:val="004A6FE6"/>
    <w:rsid w:val="004D36E3"/>
    <w:rsid w:val="004E0E2E"/>
    <w:rsid w:val="00504312"/>
    <w:rsid w:val="00522328"/>
    <w:rsid w:val="005445F1"/>
    <w:rsid w:val="00547381"/>
    <w:rsid w:val="0055688A"/>
    <w:rsid w:val="0057676B"/>
    <w:rsid w:val="005A7B01"/>
    <w:rsid w:val="005C3E96"/>
    <w:rsid w:val="005D369B"/>
    <w:rsid w:val="005E0039"/>
    <w:rsid w:val="005F39BE"/>
    <w:rsid w:val="005F7C99"/>
    <w:rsid w:val="00650B25"/>
    <w:rsid w:val="00652027"/>
    <w:rsid w:val="006560E6"/>
    <w:rsid w:val="00686C34"/>
    <w:rsid w:val="00691FF3"/>
    <w:rsid w:val="006B06A1"/>
    <w:rsid w:val="006D37BC"/>
    <w:rsid w:val="006E1253"/>
    <w:rsid w:val="006E1C94"/>
    <w:rsid w:val="006E2366"/>
    <w:rsid w:val="006E4F28"/>
    <w:rsid w:val="00705CA9"/>
    <w:rsid w:val="00707417"/>
    <w:rsid w:val="0073519D"/>
    <w:rsid w:val="00742B6B"/>
    <w:rsid w:val="00753D8B"/>
    <w:rsid w:val="00764ED7"/>
    <w:rsid w:val="00780E14"/>
    <w:rsid w:val="00786A7A"/>
    <w:rsid w:val="007B03CF"/>
    <w:rsid w:val="007C6BAE"/>
    <w:rsid w:val="007E65A0"/>
    <w:rsid w:val="00814398"/>
    <w:rsid w:val="008336C3"/>
    <w:rsid w:val="008445B3"/>
    <w:rsid w:val="008570E5"/>
    <w:rsid w:val="00864037"/>
    <w:rsid w:val="00892768"/>
    <w:rsid w:val="008A6FE4"/>
    <w:rsid w:val="008C5B1C"/>
    <w:rsid w:val="008E43D6"/>
    <w:rsid w:val="008E545A"/>
    <w:rsid w:val="00917A03"/>
    <w:rsid w:val="009332FF"/>
    <w:rsid w:val="0095048B"/>
    <w:rsid w:val="00964CD9"/>
    <w:rsid w:val="00966604"/>
    <w:rsid w:val="00981F67"/>
    <w:rsid w:val="00986466"/>
    <w:rsid w:val="009A2B7D"/>
    <w:rsid w:val="009A4AF9"/>
    <w:rsid w:val="009A4DC0"/>
    <w:rsid w:val="009B7DB7"/>
    <w:rsid w:val="009E59A7"/>
    <w:rsid w:val="009F6547"/>
    <w:rsid w:val="00A110CC"/>
    <w:rsid w:val="00A163C8"/>
    <w:rsid w:val="00A166D5"/>
    <w:rsid w:val="00A20709"/>
    <w:rsid w:val="00A260D0"/>
    <w:rsid w:val="00A319C7"/>
    <w:rsid w:val="00A73C17"/>
    <w:rsid w:val="00A77D4B"/>
    <w:rsid w:val="00A838AE"/>
    <w:rsid w:val="00A86DB9"/>
    <w:rsid w:val="00AA110D"/>
    <w:rsid w:val="00AD1FF9"/>
    <w:rsid w:val="00AE23B4"/>
    <w:rsid w:val="00B01A01"/>
    <w:rsid w:val="00B26CEF"/>
    <w:rsid w:val="00B313B1"/>
    <w:rsid w:val="00B36E96"/>
    <w:rsid w:val="00B451E8"/>
    <w:rsid w:val="00B51943"/>
    <w:rsid w:val="00B715CA"/>
    <w:rsid w:val="00B87846"/>
    <w:rsid w:val="00B93C26"/>
    <w:rsid w:val="00B96644"/>
    <w:rsid w:val="00B97C68"/>
    <w:rsid w:val="00BC59AF"/>
    <w:rsid w:val="00BE61AA"/>
    <w:rsid w:val="00C317B3"/>
    <w:rsid w:val="00C345D8"/>
    <w:rsid w:val="00C34A0F"/>
    <w:rsid w:val="00C52E5E"/>
    <w:rsid w:val="00C551BB"/>
    <w:rsid w:val="00C935D6"/>
    <w:rsid w:val="00CC3A3A"/>
    <w:rsid w:val="00CC49A5"/>
    <w:rsid w:val="00CD1358"/>
    <w:rsid w:val="00CF62F4"/>
    <w:rsid w:val="00D164F1"/>
    <w:rsid w:val="00D2712A"/>
    <w:rsid w:val="00D35169"/>
    <w:rsid w:val="00D55BEC"/>
    <w:rsid w:val="00D57201"/>
    <w:rsid w:val="00D6351A"/>
    <w:rsid w:val="00D77FCC"/>
    <w:rsid w:val="00D95A3A"/>
    <w:rsid w:val="00DB7194"/>
    <w:rsid w:val="00DC22B6"/>
    <w:rsid w:val="00DE23D9"/>
    <w:rsid w:val="00E1094A"/>
    <w:rsid w:val="00E320E6"/>
    <w:rsid w:val="00E354CB"/>
    <w:rsid w:val="00E42490"/>
    <w:rsid w:val="00E477F3"/>
    <w:rsid w:val="00E71502"/>
    <w:rsid w:val="00E748F4"/>
    <w:rsid w:val="00E81D67"/>
    <w:rsid w:val="00EA3258"/>
    <w:rsid w:val="00EA44B9"/>
    <w:rsid w:val="00EB765F"/>
    <w:rsid w:val="00EE4BFB"/>
    <w:rsid w:val="00EF0289"/>
    <w:rsid w:val="00EF48AA"/>
    <w:rsid w:val="00F1061A"/>
    <w:rsid w:val="00F63137"/>
    <w:rsid w:val="00F90D2F"/>
    <w:rsid w:val="00F91005"/>
    <w:rsid w:val="00F9431A"/>
    <w:rsid w:val="00FA502C"/>
    <w:rsid w:val="00FC432F"/>
    <w:rsid w:val="00FD72B1"/>
    <w:rsid w:val="00F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2FD61"/>
  <w15:chartTrackingRefBased/>
  <w15:docId w15:val="{13A16F55-6E27-4A30-BCAA-BE7344D5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6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Latn-RS"/>
      <w14:ligatures w14:val="none"/>
    </w:rPr>
  </w:style>
  <w:style w:type="character" w:styleId="Hyperlink">
    <w:name w:val="Hyperlink"/>
    <w:basedOn w:val="DefaultParagraphFont"/>
    <w:uiPriority w:val="99"/>
    <w:unhideWhenUsed/>
    <w:rsid w:val="00D55B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4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7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usimfair.talkb2b.net/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usimfair.talkb2b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042B0-4E1D-409F-8043-3172CBCB0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1196</Words>
  <Characters>7429</Characters>
  <Application>Microsoft Office Word</Application>
  <DocSecurity>0</DocSecurity>
  <Lines>125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Knežević</dc:creator>
  <cp:keywords/>
  <dc:description/>
  <cp:lastModifiedBy>Gordana Knežević</cp:lastModifiedBy>
  <cp:revision>8</cp:revision>
  <cp:lastPrinted>2024-11-25T08:52:00Z</cp:lastPrinted>
  <dcterms:created xsi:type="dcterms:W3CDTF">2024-11-25T07:07:00Z</dcterms:created>
  <dcterms:modified xsi:type="dcterms:W3CDTF">2024-11-25T09:01:00Z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828f61fefac6ac1ab5681572bc779c763e388135e5f8db0a76432934b1c9fd4a</vt:lpwstr>
  </property>
</Properties>
</file>